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5B92C" w14:textId="77777777" w:rsidR="00944064" w:rsidRPr="00944064" w:rsidRDefault="00944064" w:rsidP="00944064">
      <w:pPr>
        <w:spacing w:after="0" w:line="240" w:lineRule="auto"/>
        <w:jc w:val="center"/>
        <w:rPr>
          <w:rFonts w:ascii="Arial" w:eastAsia="Times New Roman" w:hAnsi="Arial" w:cs="Arial"/>
          <w:b/>
          <w:bCs/>
          <w:sz w:val="44"/>
          <w:szCs w:val="44"/>
          <w:u w:val="single"/>
        </w:rPr>
      </w:pPr>
      <w:r w:rsidRPr="00944064">
        <w:rPr>
          <w:rFonts w:ascii="Arial" w:eastAsia="Times New Roman" w:hAnsi="Arial" w:cs="Arial"/>
          <w:b/>
          <w:bCs/>
          <w:sz w:val="44"/>
          <w:szCs w:val="44"/>
          <w:u w:val="single"/>
        </w:rPr>
        <w:t>Tensors and stuff</w:t>
      </w:r>
    </w:p>
    <w:p w14:paraId="315DD80D" w14:textId="532F2DF1" w:rsidR="00944064" w:rsidRDefault="00944064" w:rsidP="00944064">
      <w:pPr>
        <w:spacing w:after="0" w:line="240" w:lineRule="auto"/>
        <w:rPr>
          <w:rFonts w:eastAsia="Times New Roman" w:cstheme="minorHAnsi"/>
          <w:sz w:val="24"/>
          <w:szCs w:val="24"/>
        </w:rPr>
      </w:pPr>
    </w:p>
    <w:p w14:paraId="540256E8" w14:textId="77777777" w:rsidR="00E33B8C" w:rsidRPr="00E33B8C" w:rsidRDefault="00E33B8C" w:rsidP="00944064">
      <w:pPr>
        <w:spacing w:after="0" w:line="240" w:lineRule="auto"/>
        <w:rPr>
          <w:rFonts w:eastAsia="Times New Roman" w:cstheme="minorHAnsi"/>
          <w:sz w:val="24"/>
          <w:szCs w:val="24"/>
        </w:rPr>
      </w:pPr>
    </w:p>
    <w:p w14:paraId="7836495B" w14:textId="50515FA9" w:rsidR="00944064" w:rsidRPr="00E33B8C" w:rsidRDefault="00E33B8C" w:rsidP="00944064">
      <w:pPr>
        <w:spacing w:after="0" w:line="240" w:lineRule="auto"/>
        <w:rPr>
          <w:rFonts w:eastAsia="Times New Roman" w:cstheme="minorHAnsi"/>
          <w:sz w:val="24"/>
          <w:szCs w:val="24"/>
        </w:rPr>
      </w:pPr>
      <w:r w:rsidRPr="00E33B8C">
        <w:rPr>
          <w:rFonts w:eastAsia="Times New Roman" w:cstheme="minorHAnsi"/>
          <w:sz w:val="24"/>
          <w:szCs w:val="24"/>
        </w:rPr>
        <w:t>(note we’re using Einstein summation convention, implicitly</w:t>
      </w:r>
      <w:r w:rsidR="00252918">
        <w:rPr>
          <w:rFonts w:eastAsia="Times New Roman" w:cstheme="minorHAnsi"/>
          <w:sz w:val="24"/>
          <w:szCs w:val="24"/>
        </w:rPr>
        <w:t>; maybe see Appendix at bottom</w:t>
      </w:r>
      <w:r w:rsidRPr="00E33B8C">
        <w:rPr>
          <w:rFonts w:eastAsia="Times New Roman" w:cstheme="minorHAnsi"/>
          <w:sz w:val="24"/>
          <w:szCs w:val="24"/>
        </w:rPr>
        <w:t>)</w:t>
      </w:r>
    </w:p>
    <w:p w14:paraId="342CA4D6" w14:textId="77777777" w:rsidR="00E33B8C" w:rsidRPr="00944064" w:rsidRDefault="00E33B8C" w:rsidP="00944064">
      <w:pPr>
        <w:spacing w:after="0" w:line="240" w:lineRule="auto"/>
        <w:rPr>
          <w:rFonts w:ascii="Times New Roman" w:eastAsia="Times New Roman" w:hAnsi="Times New Roman" w:cs="Times New Roman"/>
          <w:sz w:val="24"/>
          <w:szCs w:val="24"/>
        </w:rPr>
      </w:pPr>
    </w:p>
    <w:p w14:paraId="48CDF41C" w14:textId="639A580F" w:rsidR="002A1ED9" w:rsidRPr="002A1ED9" w:rsidRDefault="002A1ED9" w:rsidP="00944064">
      <w:pPr>
        <w:spacing w:after="0" w:line="240" w:lineRule="auto"/>
        <w:rPr>
          <w:rFonts w:eastAsia="Times New Roman" w:cstheme="minorHAnsi"/>
          <w:b/>
          <w:sz w:val="32"/>
          <w:szCs w:val="24"/>
        </w:rPr>
      </w:pPr>
      <w:r w:rsidRPr="002A1ED9">
        <w:rPr>
          <w:rFonts w:eastAsia="Times New Roman" w:cstheme="minorHAnsi"/>
          <w:b/>
          <w:sz w:val="32"/>
          <w:szCs w:val="24"/>
        </w:rPr>
        <w:t>6. Special Differential Vector Operators</w:t>
      </w:r>
    </w:p>
    <w:p w14:paraId="023E86B9" w14:textId="4865882B" w:rsidR="002A1ED9" w:rsidRPr="008D60D8" w:rsidRDefault="002A1ED9" w:rsidP="002A1ED9">
      <w:pPr>
        <w:spacing w:after="0" w:line="240" w:lineRule="auto"/>
        <w:rPr>
          <w:rFonts w:eastAsia="Times New Roman" w:cstheme="minorHAnsi"/>
          <w:sz w:val="24"/>
          <w:szCs w:val="24"/>
        </w:rPr>
      </w:pPr>
      <w:r>
        <w:rPr>
          <w:rFonts w:eastAsia="Times New Roman" w:cstheme="minorHAnsi"/>
          <w:sz w:val="24"/>
          <w:szCs w:val="24"/>
        </w:rPr>
        <w:t xml:space="preserve">Now we want to look at the general features of differentiating scalars, vectors and tensors.  And in particular we’ll consider how to generally write vector operators like the gradient, divergence, curl, and Laplacian.  </w:t>
      </w:r>
    </w:p>
    <w:p w14:paraId="60F649D3" w14:textId="77777777" w:rsidR="002A1ED9" w:rsidRDefault="002A1ED9" w:rsidP="00944064">
      <w:pPr>
        <w:spacing w:after="0" w:line="240" w:lineRule="auto"/>
        <w:rPr>
          <w:rFonts w:eastAsia="Times New Roman" w:cstheme="minorHAnsi"/>
          <w:sz w:val="24"/>
          <w:szCs w:val="24"/>
        </w:rPr>
      </w:pPr>
    </w:p>
    <w:p w14:paraId="53BD5F4F" w14:textId="18938B3C" w:rsidR="009B5D37" w:rsidRPr="00250C84" w:rsidRDefault="002A1ED9" w:rsidP="009B5D37">
      <w:pPr>
        <w:spacing w:after="0" w:line="240" w:lineRule="auto"/>
        <w:rPr>
          <w:rFonts w:eastAsia="Times New Roman" w:cstheme="minorHAnsi"/>
          <w:b/>
          <w:sz w:val="28"/>
        </w:rPr>
      </w:pPr>
      <w:r>
        <w:rPr>
          <w:rFonts w:eastAsia="Times New Roman" w:cstheme="minorHAnsi"/>
          <w:b/>
          <w:sz w:val="28"/>
        </w:rPr>
        <w:t>6a</w:t>
      </w:r>
      <w:r w:rsidR="009B5D37">
        <w:rPr>
          <w:rFonts w:eastAsia="Times New Roman" w:cstheme="minorHAnsi"/>
          <w:b/>
          <w:sz w:val="28"/>
        </w:rPr>
        <w:t xml:space="preserve">. </w:t>
      </w:r>
      <w:r w:rsidR="009B5D37" w:rsidRPr="00250C84">
        <w:rPr>
          <w:rFonts w:eastAsia="Times New Roman" w:cstheme="minorHAnsi"/>
          <w:b/>
          <w:sz w:val="28"/>
        </w:rPr>
        <w:t>Gradient</w:t>
      </w:r>
    </w:p>
    <w:p w14:paraId="22FE423A"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Generally speaking, the gradient is defined as:</w:t>
      </w:r>
    </w:p>
    <w:p w14:paraId="0F3F6D76" w14:textId="77777777" w:rsidR="009B5D37" w:rsidRPr="008D60D8" w:rsidRDefault="009B5D37" w:rsidP="009B5D37">
      <w:pPr>
        <w:spacing w:after="0" w:line="240" w:lineRule="auto"/>
        <w:rPr>
          <w:rFonts w:eastAsia="Times New Roman" w:cstheme="minorHAnsi"/>
          <w:sz w:val="24"/>
          <w:szCs w:val="24"/>
        </w:rPr>
      </w:pPr>
    </w:p>
    <w:p w14:paraId="0F56F8CC" w14:textId="04CF9A8A" w:rsidR="009B5D37" w:rsidRPr="008D60D8" w:rsidRDefault="00FD5D75" w:rsidP="009B5D37">
      <w:pPr>
        <w:spacing w:after="0" w:line="240" w:lineRule="auto"/>
        <w:rPr>
          <w:rFonts w:eastAsia="Times New Roman" w:cstheme="minorHAnsi"/>
          <w:sz w:val="24"/>
          <w:szCs w:val="24"/>
        </w:rPr>
      </w:pPr>
      <w:r w:rsidRPr="008D60D8">
        <w:rPr>
          <w:rFonts w:eastAsia="Times New Roman" w:cstheme="minorHAnsi"/>
          <w:position w:val="-24"/>
          <w:sz w:val="24"/>
          <w:szCs w:val="24"/>
        </w:rPr>
        <w:object w:dxaOrig="5460" w:dyaOrig="620" w14:anchorId="6CED16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276.7pt;height:29.95pt" o:ole="" filled="t" fillcolor="#cfc">
            <v:imagedata r:id="rId4" o:title=""/>
          </v:shape>
          <o:OLEObject Type="Embed" ProgID="Equation.DSMT4" ShapeID="_x0000_i1061" DrawAspect="Content" ObjectID="_1710921936" r:id="rId5"/>
        </w:object>
      </w:r>
    </w:p>
    <w:p w14:paraId="1693750A" w14:textId="77777777" w:rsidR="009B5D37" w:rsidRPr="008D60D8" w:rsidRDefault="009B5D37" w:rsidP="009B5D37">
      <w:pPr>
        <w:spacing w:after="0" w:line="240" w:lineRule="auto"/>
        <w:rPr>
          <w:rFonts w:eastAsia="Times New Roman" w:cstheme="minorHAnsi"/>
          <w:sz w:val="24"/>
          <w:szCs w:val="24"/>
        </w:rPr>
      </w:pPr>
    </w:p>
    <w:p w14:paraId="3466F4F4" w14:textId="77777777" w:rsidR="00AB2C10" w:rsidRDefault="009B5D37" w:rsidP="009B5D37">
      <w:pPr>
        <w:spacing w:after="0" w:line="240" w:lineRule="auto"/>
        <w:rPr>
          <w:rFonts w:eastAsia="Times New Roman" w:cstheme="minorHAnsi"/>
          <w:sz w:val="24"/>
          <w:szCs w:val="24"/>
          <w:vertAlign w:val="superscript"/>
        </w:rPr>
      </w:pPr>
      <w:r w:rsidRPr="008D60D8">
        <w:rPr>
          <w:rFonts w:eastAsia="Times New Roman" w:cstheme="minorHAnsi"/>
          <w:sz w:val="24"/>
          <w:szCs w:val="24"/>
        </w:rPr>
        <w:t>It is important to note that this definition is a true vector, meaning that the components ∂/∂u</w:t>
      </w:r>
      <w:r w:rsidRPr="008D60D8">
        <w:rPr>
          <w:rFonts w:eastAsia="Times New Roman" w:cstheme="minorHAnsi"/>
          <w:sz w:val="24"/>
          <w:szCs w:val="24"/>
          <w:vertAlign w:val="superscript"/>
        </w:rPr>
        <w:t xml:space="preserve">i </w:t>
      </w:r>
    </w:p>
    <w:p w14:paraId="52BB58D3" w14:textId="16C59161"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do transform covariantly.  It must be the case that the gradient, divergence, curl, and Laplacian transform as vectors, scalars, vectors, and scalars respectively if they are to have a geometric meaning beyond just a single coordinate system.  Suppose we take the gradient of a vector:</w:t>
      </w:r>
    </w:p>
    <w:p w14:paraId="784B6CBE" w14:textId="77777777" w:rsidR="009B5D37" w:rsidRPr="008D60D8" w:rsidRDefault="009B5D37" w:rsidP="009B5D37">
      <w:pPr>
        <w:spacing w:after="0" w:line="240" w:lineRule="auto"/>
        <w:rPr>
          <w:rFonts w:eastAsia="Times New Roman" w:cstheme="minorHAnsi"/>
          <w:sz w:val="24"/>
          <w:szCs w:val="24"/>
        </w:rPr>
      </w:pPr>
    </w:p>
    <w:p w14:paraId="0097A9EA"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28"/>
          <w:sz w:val="24"/>
          <w:szCs w:val="24"/>
        </w:rPr>
        <w:object w:dxaOrig="3280" w:dyaOrig="680" w14:anchorId="4CFECDA5">
          <v:shape id="_x0000_i1062" type="#_x0000_t75" style="width:162.2pt;height:36pt" o:ole="">
            <v:imagedata r:id="rId6" o:title=""/>
          </v:shape>
          <o:OLEObject Type="Embed" ProgID="Equation.DSMT4" ShapeID="_x0000_i1062" DrawAspect="Content" ObjectID="_1710921937" r:id="rId7"/>
        </w:object>
      </w:r>
    </w:p>
    <w:p w14:paraId="555E3745" w14:textId="77777777" w:rsidR="009B5D37" w:rsidRPr="008D60D8" w:rsidRDefault="009B5D37" w:rsidP="009B5D37">
      <w:pPr>
        <w:spacing w:after="0" w:line="240" w:lineRule="auto"/>
        <w:rPr>
          <w:rFonts w:eastAsia="Times New Roman" w:cstheme="minorHAnsi"/>
          <w:sz w:val="24"/>
          <w:szCs w:val="24"/>
        </w:rPr>
      </w:pPr>
    </w:p>
    <w:p w14:paraId="1A7B33ED" w14:textId="14D7196B"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 xml:space="preserve">Note this must be a tensor, because </w:t>
      </w:r>
      <w:r w:rsidRPr="008D60D8">
        <w:rPr>
          <w:rFonts w:eastAsia="Times New Roman" w:cstheme="minorHAnsi"/>
          <w:b/>
          <w:sz w:val="24"/>
          <w:szCs w:val="24"/>
        </w:rPr>
        <w:t>T</w:t>
      </w:r>
      <w:r w:rsidRPr="008D60D8">
        <w:rPr>
          <w:rFonts w:eastAsia="Times New Roman" w:cstheme="minorHAnsi"/>
          <w:sz w:val="24"/>
          <w:szCs w:val="24"/>
        </w:rPr>
        <w:t xml:space="preserve"> is a tensor, and taking the gradient of a </w:t>
      </w:r>
      <w:r w:rsidR="00A57C7B">
        <w:rPr>
          <w:rFonts w:eastAsia="Times New Roman" w:cstheme="minorHAnsi"/>
          <w:sz w:val="24"/>
          <w:szCs w:val="24"/>
        </w:rPr>
        <w:t>tensor</w:t>
      </w:r>
      <w:r w:rsidRPr="008D60D8">
        <w:rPr>
          <w:rFonts w:eastAsia="Times New Roman" w:cstheme="minorHAnsi"/>
          <w:sz w:val="24"/>
          <w:szCs w:val="24"/>
        </w:rPr>
        <w:t xml:space="preserve"> is a tensor.  What is the interpretation of this construct?  I think it’s something like this: </w:t>
      </w:r>
    </w:p>
    <w:p w14:paraId="0383D295" w14:textId="77777777" w:rsidR="009B5D37" w:rsidRPr="008D60D8" w:rsidRDefault="009B5D37" w:rsidP="009B5D37">
      <w:pPr>
        <w:spacing w:after="0" w:line="240" w:lineRule="auto"/>
        <w:rPr>
          <w:rFonts w:eastAsia="Times New Roman" w:cstheme="minorHAnsi"/>
          <w:sz w:val="24"/>
          <w:szCs w:val="24"/>
        </w:rPr>
      </w:pPr>
    </w:p>
    <w:p w14:paraId="73325C8B" w14:textId="2D071DEE" w:rsidR="009B5D37" w:rsidRPr="008D60D8" w:rsidRDefault="00C660DF" w:rsidP="009B5D37">
      <w:pPr>
        <w:spacing w:after="0" w:line="240" w:lineRule="auto"/>
        <w:rPr>
          <w:rFonts w:eastAsia="Times New Roman" w:cstheme="minorHAnsi"/>
          <w:sz w:val="24"/>
          <w:szCs w:val="24"/>
        </w:rPr>
      </w:pPr>
      <w:r w:rsidRPr="008D60D8">
        <w:rPr>
          <w:rFonts w:eastAsia="Times New Roman" w:cstheme="minorHAnsi"/>
          <w:position w:val="-28"/>
          <w:sz w:val="24"/>
          <w:szCs w:val="24"/>
        </w:rPr>
        <w:object w:dxaOrig="4900" w:dyaOrig="540" w14:anchorId="66240B48">
          <v:shape id="_x0000_i1063" type="#_x0000_t75" style="width:240.3pt;height:29.95pt" o:ole="">
            <v:imagedata r:id="rId8" o:title=""/>
          </v:shape>
          <o:OLEObject Type="Embed" ProgID="Equation.DSMT4" ShapeID="_x0000_i1063" DrawAspect="Content" ObjectID="_1710921938" r:id="rId9"/>
        </w:object>
      </w:r>
    </w:p>
    <w:p w14:paraId="6E152619" w14:textId="77777777" w:rsidR="009B5D37" w:rsidRPr="008D60D8" w:rsidRDefault="009B5D37" w:rsidP="009B5D37">
      <w:pPr>
        <w:spacing w:after="0" w:line="240" w:lineRule="auto"/>
        <w:rPr>
          <w:rFonts w:eastAsia="Times New Roman" w:cstheme="minorHAnsi"/>
          <w:sz w:val="24"/>
          <w:szCs w:val="24"/>
        </w:rPr>
      </w:pPr>
    </w:p>
    <w:p w14:paraId="3C63729C" w14:textId="484D1CA3"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 xml:space="preserve">just like </w:t>
      </w:r>
      <w:r w:rsidRPr="008D60D8">
        <w:rPr>
          <w:rFonts w:ascii="Cambria Math" w:eastAsia="Times New Roman" w:hAnsi="Cambria Math" w:cs="Cambria Math"/>
          <w:sz w:val="24"/>
          <w:szCs w:val="24"/>
        </w:rPr>
        <w:t>∇</w:t>
      </w:r>
      <w:r w:rsidRPr="008D60D8">
        <w:rPr>
          <w:rFonts w:eastAsia="Times New Roman" w:cstheme="minorHAnsi"/>
          <w:sz w:val="24"/>
          <w:szCs w:val="24"/>
        </w:rPr>
        <w:t xml:space="preserve">φ is the </w:t>
      </w:r>
      <w:r w:rsidRPr="008D60D8">
        <w:rPr>
          <w:rFonts w:eastAsia="Times New Roman" w:cstheme="minorHAnsi"/>
          <w:b/>
          <w:sz w:val="24"/>
          <w:szCs w:val="24"/>
        </w:rPr>
        <w:t>i·</w:t>
      </w:r>
      <w:r w:rsidRPr="008D60D8">
        <w:rPr>
          <w:rFonts w:eastAsia="Times New Roman" w:cstheme="minorHAnsi"/>
          <w:sz w:val="24"/>
          <w:szCs w:val="24"/>
        </w:rPr>
        <w:t xml:space="preserve">rate of change of φ in x direction + </w:t>
      </w:r>
      <w:r w:rsidRPr="008D60D8">
        <w:rPr>
          <w:rFonts w:eastAsia="Times New Roman" w:cstheme="minorHAnsi"/>
          <w:b/>
          <w:sz w:val="24"/>
          <w:szCs w:val="24"/>
        </w:rPr>
        <w:t>j</w:t>
      </w:r>
      <w:r w:rsidRPr="008D60D8">
        <w:rPr>
          <w:rFonts w:eastAsia="Times New Roman" w:cstheme="minorHAnsi"/>
          <w:sz w:val="24"/>
          <w:szCs w:val="24"/>
        </w:rPr>
        <w:t>·rate of change of φ in y direction, etc.  Or similarly, maybe we can think of (</w:t>
      </w:r>
      <w:r w:rsidRPr="008D60D8">
        <w:rPr>
          <w:rFonts w:ascii="Cambria Math" w:eastAsia="Times New Roman" w:hAnsi="Cambria Math" w:cs="Cambria Math"/>
          <w:sz w:val="24"/>
          <w:szCs w:val="24"/>
        </w:rPr>
        <w:t>∇</w:t>
      </w:r>
      <w:r w:rsidRPr="008D60D8">
        <w:rPr>
          <w:rFonts w:eastAsia="Times New Roman" w:cstheme="minorHAnsi"/>
          <w:sz w:val="24"/>
          <w:szCs w:val="24"/>
        </w:rPr>
        <w:t>T)</w:t>
      </w:r>
      <w:r w:rsidRPr="008D60D8">
        <w:rPr>
          <w:rFonts w:eastAsia="Times New Roman" w:cstheme="minorHAnsi"/>
          <w:sz w:val="24"/>
          <w:szCs w:val="24"/>
          <w:vertAlign w:val="superscript"/>
        </w:rPr>
        <w:t>α</w:t>
      </w:r>
      <w:r w:rsidRPr="008D60D8">
        <w:rPr>
          <w:rFonts w:eastAsia="Times New Roman" w:cstheme="minorHAnsi"/>
          <w:sz w:val="24"/>
          <w:szCs w:val="24"/>
          <w:vertAlign w:val="subscript"/>
        </w:rPr>
        <w:t>β</w:t>
      </w:r>
      <w:r w:rsidRPr="008D60D8">
        <w:rPr>
          <w:rFonts w:eastAsia="Times New Roman" w:cstheme="minorHAnsi"/>
          <w:sz w:val="24"/>
          <w:szCs w:val="24"/>
        </w:rPr>
        <w:t xml:space="preserve"> as being the rate of change of the T</w:t>
      </w:r>
      <w:r w:rsidRPr="008D60D8">
        <w:rPr>
          <w:rFonts w:eastAsia="Times New Roman" w:cstheme="minorHAnsi"/>
          <w:sz w:val="24"/>
          <w:szCs w:val="24"/>
          <w:vertAlign w:val="superscript"/>
        </w:rPr>
        <w:t>α</w:t>
      </w:r>
      <w:r w:rsidRPr="008D60D8">
        <w:rPr>
          <w:rFonts w:eastAsia="Times New Roman" w:cstheme="minorHAnsi"/>
          <w:sz w:val="24"/>
          <w:szCs w:val="24"/>
        </w:rPr>
        <w:t xml:space="preserve"> </w:t>
      </w:r>
      <w:r w:rsidR="00667D96">
        <w:rPr>
          <w:rFonts w:eastAsia="Times New Roman" w:cstheme="minorHAnsi"/>
          <w:sz w:val="24"/>
          <w:szCs w:val="24"/>
        </w:rPr>
        <w:t xml:space="preserve">component </w:t>
      </w:r>
      <w:r w:rsidRPr="008D60D8">
        <w:rPr>
          <w:rFonts w:eastAsia="Times New Roman" w:cstheme="minorHAnsi"/>
          <w:sz w:val="24"/>
          <w:szCs w:val="24"/>
        </w:rPr>
        <w:t>in the β direction.  Anyway, let’s work this out.</w:t>
      </w:r>
    </w:p>
    <w:p w14:paraId="4E30A94E" w14:textId="77777777" w:rsidR="009B5D37" w:rsidRPr="008D60D8" w:rsidRDefault="009B5D37" w:rsidP="009B5D37">
      <w:pPr>
        <w:spacing w:after="0" w:line="240" w:lineRule="auto"/>
        <w:rPr>
          <w:rFonts w:eastAsia="Times New Roman" w:cstheme="minorHAnsi"/>
          <w:sz w:val="24"/>
          <w:szCs w:val="24"/>
        </w:rPr>
      </w:pPr>
    </w:p>
    <w:p w14:paraId="3BDBFEFC" w14:textId="0BD27455" w:rsidR="009B5D37" w:rsidRPr="008D60D8" w:rsidRDefault="00B56D09" w:rsidP="009B5D37">
      <w:pPr>
        <w:spacing w:after="0" w:line="240" w:lineRule="auto"/>
        <w:rPr>
          <w:rFonts w:eastAsia="Times New Roman" w:cstheme="minorHAnsi"/>
          <w:sz w:val="24"/>
          <w:szCs w:val="24"/>
        </w:rPr>
      </w:pPr>
      <w:r w:rsidRPr="008D60D8">
        <w:rPr>
          <w:rFonts w:eastAsia="Times New Roman" w:cstheme="minorHAnsi"/>
          <w:position w:val="-190"/>
          <w:sz w:val="24"/>
          <w:szCs w:val="24"/>
        </w:rPr>
        <w:object w:dxaOrig="2640" w:dyaOrig="3920" w14:anchorId="0FD1A8EB">
          <v:shape id="_x0000_i1064" type="#_x0000_t75" style="width:131.85pt;height:197.8pt" o:ole="">
            <v:imagedata r:id="rId10" o:title=""/>
          </v:shape>
          <o:OLEObject Type="Embed" ProgID="Equation.DSMT4" ShapeID="_x0000_i1064" DrawAspect="Content" ObjectID="_1710921939" r:id="rId11"/>
        </w:object>
      </w:r>
    </w:p>
    <w:p w14:paraId="01D1E7BC" w14:textId="77777777" w:rsidR="009B5D37" w:rsidRPr="008D60D8" w:rsidRDefault="009B5D37" w:rsidP="009B5D37">
      <w:pPr>
        <w:spacing w:after="0" w:line="240" w:lineRule="auto"/>
        <w:rPr>
          <w:rFonts w:eastAsia="Times New Roman" w:cstheme="minorHAnsi"/>
          <w:sz w:val="24"/>
          <w:szCs w:val="24"/>
        </w:rPr>
      </w:pPr>
    </w:p>
    <w:p w14:paraId="6CB3D722"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 xml:space="preserve">where we define the covariant derivative of T w/r to variable i as: </w:t>
      </w:r>
    </w:p>
    <w:p w14:paraId="4A512A44" w14:textId="77777777" w:rsidR="009B5D37" w:rsidRPr="008D60D8" w:rsidRDefault="009B5D37" w:rsidP="009B5D37">
      <w:pPr>
        <w:spacing w:after="0" w:line="240" w:lineRule="auto"/>
        <w:rPr>
          <w:rFonts w:eastAsia="Times New Roman" w:cstheme="minorHAnsi"/>
          <w:sz w:val="24"/>
          <w:szCs w:val="24"/>
        </w:rPr>
      </w:pPr>
    </w:p>
    <w:p w14:paraId="26CF474D" w14:textId="65438805" w:rsidR="009B5D37" w:rsidRPr="008D60D8" w:rsidRDefault="0076447E" w:rsidP="009B5D37">
      <w:pPr>
        <w:spacing w:after="0" w:line="240" w:lineRule="auto"/>
        <w:rPr>
          <w:rFonts w:eastAsia="Times New Roman" w:cstheme="minorHAnsi"/>
          <w:sz w:val="24"/>
          <w:szCs w:val="24"/>
        </w:rPr>
      </w:pPr>
      <w:r w:rsidRPr="005D050A">
        <w:rPr>
          <w:position w:val="-14"/>
        </w:rPr>
        <w:object w:dxaOrig="6120" w:dyaOrig="400" w14:anchorId="4D179505">
          <v:shape id="_x0000_i1065" type="#_x0000_t75" style="width:306.2pt;height:19.95pt" o:ole="" filled="t" fillcolor="#cfc">
            <v:imagedata r:id="rId12" o:title=""/>
          </v:shape>
          <o:OLEObject Type="Embed" ProgID="Equation.DSMT4" ShapeID="_x0000_i1065" DrawAspect="Content" ObjectID="_1710921940" r:id="rId13"/>
        </w:object>
      </w:r>
    </w:p>
    <w:p w14:paraId="78EF0B38" w14:textId="77777777" w:rsidR="009B5D37" w:rsidRPr="008D60D8" w:rsidRDefault="009B5D37" w:rsidP="009B5D37">
      <w:pPr>
        <w:spacing w:after="0" w:line="240" w:lineRule="auto"/>
        <w:rPr>
          <w:rFonts w:eastAsia="Times New Roman" w:cstheme="minorHAnsi"/>
          <w:sz w:val="24"/>
          <w:szCs w:val="24"/>
        </w:rPr>
      </w:pPr>
    </w:p>
    <w:p w14:paraId="058E50AB"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and so we can then say:</w:t>
      </w:r>
    </w:p>
    <w:p w14:paraId="3FB96432" w14:textId="77777777" w:rsidR="009B5D37" w:rsidRPr="008D60D8" w:rsidRDefault="009B5D37" w:rsidP="009B5D37">
      <w:pPr>
        <w:spacing w:after="0" w:line="240" w:lineRule="auto"/>
        <w:rPr>
          <w:rFonts w:eastAsia="Times New Roman" w:cstheme="minorHAnsi"/>
          <w:sz w:val="24"/>
          <w:szCs w:val="24"/>
        </w:rPr>
      </w:pPr>
    </w:p>
    <w:p w14:paraId="4645B538" w14:textId="43CEE11C" w:rsidR="009B5D37" w:rsidRPr="008D60D8" w:rsidRDefault="00142308" w:rsidP="009B5D37">
      <w:pPr>
        <w:spacing w:after="0" w:line="240" w:lineRule="auto"/>
        <w:rPr>
          <w:rFonts w:eastAsia="Times New Roman" w:cstheme="minorHAnsi"/>
          <w:sz w:val="24"/>
          <w:szCs w:val="24"/>
        </w:rPr>
      </w:pPr>
      <w:r w:rsidRPr="008D60D8">
        <w:rPr>
          <w:rFonts w:eastAsia="Times New Roman" w:cstheme="minorHAnsi"/>
          <w:position w:val="-14"/>
          <w:sz w:val="24"/>
          <w:szCs w:val="24"/>
        </w:rPr>
        <w:object w:dxaOrig="1219" w:dyaOrig="400" w14:anchorId="25BF7774">
          <v:shape id="_x0000_i1066" type="#_x0000_t75" style="width:78.05pt;height:23.85pt" o:ole="" filled="t" fillcolor="#cfc">
            <v:imagedata r:id="rId14" o:title=""/>
          </v:shape>
          <o:OLEObject Type="Embed" ProgID="Equation.DSMT4" ShapeID="_x0000_i1066" DrawAspect="Content" ObjectID="_1710921941" r:id="rId15"/>
        </w:object>
      </w:r>
    </w:p>
    <w:p w14:paraId="7B460420" w14:textId="77777777" w:rsidR="009B5D37" w:rsidRPr="008D60D8" w:rsidRDefault="009B5D37" w:rsidP="009B5D37">
      <w:pPr>
        <w:spacing w:after="0" w:line="240" w:lineRule="auto"/>
        <w:rPr>
          <w:rFonts w:eastAsia="Times New Roman" w:cstheme="minorHAnsi"/>
          <w:sz w:val="24"/>
          <w:szCs w:val="24"/>
        </w:rPr>
      </w:pPr>
    </w:p>
    <w:p w14:paraId="48193736" w14:textId="6CEE08E9"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The outer product of two vectors must give a tensor, right?  So is it true that T</w:t>
      </w:r>
      <w:r w:rsidR="00472B61">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vertAlign w:val="subscript"/>
        </w:rPr>
        <w:t>;β</w:t>
      </w:r>
      <w:r w:rsidRPr="008D60D8">
        <w:rPr>
          <w:rFonts w:eastAsia="Times New Roman" w:cstheme="minorHAnsi"/>
          <w:sz w:val="24"/>
          <w:szCs w:val="24"/>
        </w:rPr>
        <w:t xml:space="preserve"> transform as the components of a tensor?  </w:t>
      </w:r>
    </w:p>
    <w:p w14:paraId="0A67E890" w14:textId="77777777" w:rsidR="009B5D37" w:rsidRPr="008D60D8" w:rsidRDefault="009B5D37" w:rsidP="009B5D37">
      <w:pPr>
        <w:spacing w:after="0" w:line="240" w:lineRule="auto"/>
        <w:rPr>
          <w:rFonts w:eastAsia="Times New Roman" w:cstheme="minorHAnsi"/>
          <w:sz w:val="24"/>
          <w:szCs w:val="24"/>
        </w:rPr>
      </w:pPr>
    </w:p>
    <w:p w14:paraId="4F519CE6" w14:textId="2F5EF371" w:rsidR="009B5D37" w:rsidRPr="008D60D8" w:rsidRDefault="00FF1E79" w:rsidP="009B5D37">
      <w:pPr>
        <w:spacing w:after="0" w:line="240" w:lineRule="auto"/>
        <w:rPr>
          <w:rFonts w:eastAsia="Times New Roman" w:cstheme="minorHAnsi"/>
          <w:sz w:val="24"/>
          <w:szCs w:val="24"/>
        </w:rPr>
      </w:pPr>
      <w:r w:rsidRPr="000B59A1">
        <w:rPr>
          <w:rFonts w:eastAsia="Times New Roman" w:cstheme="minorHAnsi"/>
          <w:position w:val="-134"/>
          <w:sz w:val="24"/>
          <w:szCs w:val="24"/>
        </w:rPr>
        <w:object w:dxaOrig="5480" w:dyaOrig="3080" w14:anchorId="3D56629A">
          <v:shape id="_x0000_i1067" type="#_x0000_t75" style="width:271.5pt;height:156.15pt" o:ole="">
            <v:imagedata r:id="rId16" o:title=""/>
          </v:shape>
          <o:OLEObject Type="Embed" ProgID="Equation.DSMT4" ShapeID="_x0000_i1067" DrawAspect="Content" ObjectID="_1710921942" r:id="rId17"/>
        </w:object>
      </w:r>
    </w:p>
    <w:p w14:paraId="08FD136D" w14:textId="77777777" w:rsidR="009B5D37" w:rsidRPr="008D60D8" w:rsidRDefault="009B5D37" w:rsidP="009B5D37">
      <w:pPr>
        <w:spacing w:after="0" w:line="240" w:lineRule="auto"/>
        <w:rPr>
          <w:rFonts w:eastAsia="Times New Roman" w:cstheme="minorHAnsi"/>
          <w:sz w:val="24"/>
          <w:szCs w:val="24"/>
        </w:rPr>
      </w:pPr>
    </w:p>
    <w:p w14:paraId="6FDEF757"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So it checks out.  Though, I had to use the inverted form of the Christoffel symbol transformation law.  We can expand this to cover higher order tensors.  For instance,</w:t>
      </w:r>
    </w:p>
    <w:p w14:paraId="57C3AE07" w14:textId="77777777" w:rsidR="009B5D37" w:rsidRPr="008D60D8" w:rsidRDefault="009B5D37" w:rsidP="009B5D37">
      <w:pPr>
        <w:spacing w:after="0" w:line="240" w:lineRule="auto"/>
        <w:rPr>
          <w:rFonts w:eastAsia="Times New Roman" w:cstheme="minorHAnsi"/>
          <w:sz w:val="24"/>
          <w:szCs w:val="24"/>
        </w:rPr>
      </w:pPr>
    </w:p>
    <w:p w14:paraId="08F83244"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190"/>
          <w:sz w:val="24"/>
          <w:szCs w:val="24"/>
        </w:rPr>
        <w:object w:dxaOrig="4340" w:dyaOrig="3920" w14:anchorId="36117008">
          <v:shape id="_x0000_i1068" type="#_x0000_t75" style="width:3in;height:197.8pt" o:ole="">
            <v:imagedata r:id="rId18" o:title=""/>
          </v:shape>
          <o:OLEObject Type="Embed" ProgID="Equation.DSMT4" ShapeID="_x0000_i1068" DrawAspect="Content" ObjectID="_1710921943" r:id="rId19"/>
        </w:object>
      </w:r>
    </w:p>
    <w:p w14:paraId="34AD0783" w14:textId="77777777" w:rsidR="009B5D37" w:rsidRPr="008D60D8" w:rsidRDefault="009B5D37" w:rsidP="009B5D37">
      <w:pPr>
        <w:spacing w:after="0" w:line="240" w:lineRule="auto"/>
        <w:rPr>
          <w:rFonts w:eastAsia="Times New Roman" w:cstheme="minorHAnsi"/>
          <w:sz w:val="24"/>
          <w:szCs w:val="24"/>
        </w:rPr>
      </w:pPr>
    </w:p>
    <w:p w14:paraId="6D05F7E4"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So the covariant derivative in this case is:</w:t>
      </w:r>
    </w:p>
    <w:p w14:paraId="1903D4BA" w14:textId="77777777" w:rsidR="009B5D37" w:rsidRPr="008D60D8" w:rsidRDefault="009B5D37" w:rsidP="009B5D37">
      <w:pPr>
        <w:spacing w:after="0" w:line="240" w:lineRule="auto"/>
        <w:rPr>
          <w:rFonts w:eastAsia="Times New Roman" w:cstheme="minorHAnsi"/>
          <w:sz w:val="24"/>
          <w:szCs w:val="24"/>
        </w:rPr>
      </w:pPr>
    </w:p>
    <w:p w14:paraId="43049074" w14:textId="6D26D674" w:rsidR="009B5D37" w:rsidRPr="008D60D8" w:rsidRDefault="00C660DF" w:rsidP="009B5D37">
      <w:pPr>
        <w:spacing w:after="0" w:line="240" w:lineRule="auto"/>
        <w:rPr>
          <w:rFonts w:eastAsia="Times New Roman" w:cstheme="minorHAnsi"/>
          <w:sz w:val="24"/>
          <w:szCs w:val="24"/>
        </w:rPr>
      </w:pPr>
      <w:r w:rsidRPr="008D60D8">
        <w:rPr>
          <w:rFonts w:eastAsia="Times New Roman" w:cstheme="minorHAnsi"/>
          <w:position w:val="-14"/>
          <w:sz w:val="24"/>
          <w:szCs w:val="24"/>
        </w:rPr>
        <w:object w:dxaOrig="2560" w:dyaOrig="400" w14:anchorId="5603C4B0">
          <v:shape id="_x0000_i1069" type="#_x0000_t75" style="width:125.8pt;height:23.85pt" o:ole="" filled="t" fillcolor="#cfc">
            <v:imagedata r:id="rId20" o:title=""/>
          </v:shape>
          <o:OLEObject Type="Embed" ProgID="Equation.DSMT4" ShapeID="_x0000_i1069" DrawAspect="Content" ObjectID="_1710921944" r:id="rId21"/>
        </w:object>
      </w:r>
    </w:p>
    <w:p w14:paraId="2126846A" w14:textId="77777777" w:rsidR="009B5D37" w:rsidRPr="008D60D8" w:rsidRDefault="009B5D37" w:rsidP="009B5D37">
      <w:pPr>
        <w:spacing w:after="0" w:line="240" w:lineRule="auto"/>
        <w:rPr>
          <w:rFonts w:eastAsia="Times New Roman" w:cstheme="minorHAnsi"/>
          <w:sz w:val="24"/>
          <w:szCs w:val="24"/>
        </w:rPr>
      </w:pPr>
    </w:p>
    <w:p w14:paraId="5DB29AEA"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By the same reasoning we have:</w:t>
      </w:r>
    </w:p>
    <w:p w14:paraId="27EDFCFE" w14:textId="77777777" w:rsidR="009B5D37" w:rsidRPr="008D60D8" w:rsidRDefault="009B5D37" w:rsidP="009B5D37">
      <w:pPr>
        <w:spacing w:after="0" w:line="240" w:lineRule="auto"/>
        <w:rPr>
          <w:rFonts w:eastAsia="Times New Roman" w:cstheme="minorHAnsi"/>
          <w:sz w:val="24"/>
          <w:szCs w:val="24"/>
        </w:rPr>
      </w:pPr>
    </w:p>
    <w:p w14:paraId="700F6B05" w14:textId="7E404356" w:rsidR="009B5D37" w:rsidRPr="008D60D8" w:rsidRDefault="00C660DF" w:rsidP="009B5D37">
      <w:pPr>
        <w:spacing w:after="0" w:line="240" w:lineRule="auto"/>
        <w:rPr>
          <w:rFonts w:eastAsia="Times New Roman" w:cstheme="minorHAnsi"/>
          <w:sz w:val="24"/>
          <w:szCs w:val="24"/>
        </w:rPr>
      </w:pPr>
      <w:r w:rsidRPr="008D60D8">
        <w:rPr>
          <w:rFonts w:eastAsia="Times New Roman" w:cstheme="minorHAnsi"/>
          <w:position w:val="-14"/>
          <w:sz w:val="24"/>
          <w:szCs w:val="24"/>
        </w:rPr>
        <w:object w:dxaOrig="2560" w:dyaOrig="400" w14:anchorId="699D6F59">
          <v:shape id="_x0000_i1070" type="#_x0000_t75" style="width:125.8pt;height:23.85pt" o:ole="" filled="t" fillcolor="#cfc">
            <v:imagedata r:id="rId22" o:title=""/>
          </v:shape>
          <o:OLEObject Type="Embed" ProgID="Equation.DSMT4" ShapeID="_x0000_i1070" DrawAspect="Content" ObjectID="_1710921945" r:id="rId23"/>
        </w:object>
      </w:r>
    </w:p>
    <w:p w14:paraId="1A899B5A" w14:textId="77777777" w:rsidR="009B5D37" w:rsidRPr="008D60D8" w:rsidRDefault="009B5D37" w:rsidP="009B5D37">
      <w:pPr>
        <w:spacing w:after="0" w:line="240" w:lineRule="auto"/>
        <w:rPr>
          <w:rFonts w:eastAsia="Times New Roman" w:cstheme="minorHAnsi"/>
          <w:sz w:val="24"/>
          <w:szCs w:val="24"/>
        </w:rPr>
      </w:pPr>
    </w:p>
    <w:p w14:paraId="2C197AFA"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and,</w:t>
      </w:r>
    </w:p>
    <w:p w14:paraId="688F93E5" w14:textId="77777777" w:rsidR="009B5D37" w:rsidRPr="008D60D8" w:rsidRDefault="009B5D37" w:rsidP="009B5D37">
      <w:pPr>
        <w:spacing w:after="0" w:line="240" w:lineRule="auto"/>
        <w:rPr>
          <w:rFonts w:eastAsia="Times New Roman" w:cstheme="minorHAnsi"/>
          <w:sz w:val="24"/>
          <w:szCs w:val="24"/>
        </w:rPr>
      </w:pPr>
    </w:p>
    <w:p w14:paraId="6729B88B" w14:textId="3BC7EC20" w:rsidR="009B5D37" w:rsidRPr="008D60D8" w:rsidRDefault="00A84DB4" w:rsidP="009B5D37">
      <w:pPr>
        <w:spacing w:after="0" w:line="240" w:lineRule="auto"/>
        <w:rPr>
          <w:rFonts w:eastAsia="Times New Roman" w:cstheme="minorHAnsi"/>
          <w:sz w:val="24"/>
          <w:szCs w:val="24"/>
        </w:rPr>
      </w:pPr>
      <w:r w:rsidRPr="008D60D8">
        <w:rPr>
          <w:rFonts w:eastAsia="Times New Roman" w:cstheme="minorHAnsi"/>
          <w:position w:val="-14"/>
          <w:sz w:val="24"/>
          <w:szCs w:val="24"/>
        </w:rPr>
        <w:object w:dxaOrig="2380" w:dyaOrig="400" w14:anchorId="57C59A3F">
          <v:shape id="_x0000_i1071" type="#_x0000_t75" style="width:131.85pt;height:23.85pt" o:ole="" filled="t" fillcolor="#cfc">
            <v:imagedata r:id="rId24" o:title=""/>
          </v:shape>
          <o:OLEObject Type="Embed" ProgID="Equation.DSMT4" ShapeID="_x0000_i1071" DrawAspect="Content" ObjectID="_1710921946" r:id="rId25"/>
        </w:object>
      </w:r>
    </w:p>
    <w:p w14:paraId="46998C1B" w14:textId="77777777" w:rsidR="009B5D37" w:rsidRPr="008D60D8" w:rsidRDefault="009B5D37" w:rsidP="009B5D37">
      <w:pPr>
        <w:spacing w:after="0" w:line="240" w:lineRule="auto"/>
        <w:rPr>
          <w:rFonts w:eastAsia="Times New Roman" w:cstheme="minorHAnsi"/>
          <w:sz w:val="24"/>
          <w:szCs w:val="24"/>
        </w:rPr>
      </w:pPr>
    </w:p>
    <w:p w14:paraId="46B2F362" w14:textId="7080B792" w:rsidR="009B5D37"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 xml:space="preserve">Observe how the free indices keep the same positions in all cases, and there is a minus sign when its on the lower index.  </w:t>
      </w:r>
      <w:r w:rsidR="00FF5253">
        <w:rPr>
          <w:rFonts w:eastAsia="Times New Roman" w:cstheme="minorHAnsi"/>
          <w:sz w:val="24"/>
          <w:szCs w:val="24"/>
        </w:rPr>
        <w:t>Does the integral version of this hold?  Say we’re operating on a scalar.</w:t>
      </w:r>
    </w:p>
    <w:p w14:paraId="25309690" w14:textId="540CDACE" w:rsidR="00FF5253" w:rsidRDefault="00FF5253" w:rsidP="009B5D37">
      <w:pPr>
        <w:spacing w:after="0" w:line="240" w:lineRule="auto"/>
        <w:rPr>
          <w:rFonts w:eastAsia="Times New Roman" w:cstheme="minorHAnsi"/>
          <w:sz w:val="24"/>
          <w:szCs w:val="24"/>
        </w:rPr>
      </w:pPr>
    </w:p>
    <w:p w14:paraId="0C32F3C8" w14:textId="580038A4" w:rsidR="00FF5253" w:rsidRDefault="00FF5253" w:rsidP="009B5D37">
      <w:pPr>
        <w:spacing w:after="0" w:line="240" w:lineRule="auto"/>
      </w:pPr>
      <w:r w:rsidRPr="00FF5253">
        <w:rPr>
          <w:position w:val="-126"/>
        </w:rPr>
        <w:object w:dxaOrig="2500" w:dyaOrig="2640" w14:anchorId="5729BF55">
          <v:shape id="_x0000_i1072" type="#_x0000_t75" style="width:126.2pt;height:131.85pt" o:ole="">
            <v:imagedata r:id="rId26" o:title=""/>
          </v:shape>
          <o:OLEObject Type="Embed" ProgID="Equation.DSMT4" ShapeID="_x0000_i1072" DrawAspect="Content" ObjectID="_1710921947" r:id="rId27"/>
        </w:object>
      </w:r>
    </w:p>
    <w:p w14:paraId="78FD0F68" w14:textId="1F44FA13" w:rsidR="00FF5253" w:rsidRDefault="00FF5253" w:rsidP="009B5D37">
      <w:pPr>
        <w:spacing w:after="0" w:line="240" w:lineRule="auto"/>
      </w:pPr>
    </w:p>
    <w:p w14:paraId="343A76F5" w14:textId="7FA808BD" w:rsidR="00FF5253" w:rsidRDefault="00FF5253" w:rsidP="009B5D37">
      <w:pPr>
        <w:spacing w:after="0" w:line="240" w:lineRule="auto"/>
      </w:pPr>
      <w:r>
        <w:t>Seems pretty clear it does since the integrand is simply a total differential.  What if we operate on a tensor instead?</w:t>
      </w:r>
    </w:p>
    <w:p w14:paraId="6376D501" w14:textId="60D667CB" w:rsidR="00FF5253" w:rsidRDefault="00FF5253" w:rsidP="009B5D37">
      <w:pPr>
        <w:spacing w:after="0" w:line="240" w:lineRule="auto"/>
      </w:pPr>
    </w:p>
    <w:p w14:paraId="1C58CE2F" w14:textId="5FC77A61" w:rsidR="00FF5253" w:rsidRDefault="00E30048" w:rsidP="009B5D37">
      <w:pPr>
        <w:spacing w:after="0" w:line="240" w:lineRule="auto"/>
      </w:pPr>
      <w:r w:rsidRPr="00FF5253">
        <w:rPr>
          <w:position w:val="-68"/>
        </w:rPr>
        <w:object w:dxaOrig="3080" w:dyaOrig="1880" w14:anchorId="2EE8A3E8">
          <v:shape id="_x0000_i1073" type="#_x0000_t75" style="width:156.15pt;height:95.85pt" o:ole="">
            <v:imagedata r:id="rId28" o:title=""/>
          </v:shape>
          <o:OLEObject Type="Embed" ProgID="Equation.DSMT4" ShapeID="_x0000_i1073" DrawAspect="Content" ObjectID="_1710921948" r:id="rId29"/>
        </w:object>
      </w:r>
    </w:p>
    <w:p w14:paraId="53A46A53" w14:textId="658FD308" w:rsidR="00FF5253" w:rsidRDefault="00FF5253" w:rsidP="009B5D37">
      <w:pPr>
        <w:spacing w:after="0" w:line="240" w:lineRule="auto"/>
      </w:pPr>
    </w:p>
    <w:p w14:paraId="599FD4CA" w14:textId="21E8891F" w:rsidR="00FF5253" w:rsidRDefault="00FF5253" w:rsidP="009B5D37">
      <w:pPr>
        <w:spacing w:after="0" w:line="240" w:lineRule="auto"/>
        <w:rPr>
          <w:rFonts w:eastAsia="Times New Roman" w:cstheme="minorHAnsi"/>
          <w:sz w:val="24"/>
          <w:szCs w:val="24"/>
        </w:rPr>
      </w:pPr>
      <w:r>
        <w:t>Well my only reservation would be that we’re subtracting a tensor, defined w/r to one basis set, from one</w:t>
      </w:r>
      <w:r w:rsidR="00E30048">
        <w:t xml:space="preserve"> defined w/r to another basis set.  And I’m not sure this is possible per se´?  So not sure.</w:t>
      </w:r>
      <w:r w:rsidR="0023752D">
        <w:t xml:space="preserve">  As we’ll see later, a manifold with curvature</w:t>
      </w:r>
      <w:r w:rsidR="00CD6178">
        <w:t xml:space="preserve"> has non-commuting cross-partials.  So that would seem to also put this result in doubt b/c it would suggest that going from a to b via different paths would not be equivalent.</w:t>
      </w:r>
    </w:p>
    <w:p w14:paraId="77A9ED3A" w14:textId="77777777" w:rsidR="009B5D37" w:rsidRPr="008D60D8" w:rsidRDefault="009B5D37" w:rsidP="009B5D37">
      <w:pPr>
        <w:spacing w:after="0" w:line="240" w:lineRule="auto"/>
        <w:rPr>
          <w:rFonts w:eastAsia="Times New Roman" w:cstheme="minorHAnsi"/>
          <w:sz w:val="24"/>
          <w:szCs w:val="24"/>
        </w:rPr>
      </w:pPr>
    </w:p>
    <w:p w14:paraId="1B1B4F00" w14:textId="77777777" w:rsidR="009B5D37" w:rsidRPr="008D60D8" w:rsidRDefault="009B5D37" w:rsidP="009B5D37">
      <w:pPr>
        <w:spacing w:after="0" w:line="240" w:lineRule="auto"/>
        <w:rPr>
          <w:rFonts w:eastAsia="Times New Roman" w:cstheme="minorHAnsi"/>
          <w:b/>
          <w:sz w:val="24"/>
          <w:szCs w:val="24"/>
        </w:rPr>
      </w:pPr>
      <w:r w:rsidRPr="008D60D8">
        <w:rPr>
          <w:rFonts w:eastAsia="Times New Roman" w:cstheme="minorHAnsi"/>
          <w:b/>
          <w:sz w:val="24"/>
          <w:szCs w:val="24"/>
        </w:rPr>
        <w:t>Example</w:t>
      </w:r>
    </w:p>
    <w:p w14:paraId="01B262BC"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What is the gradient in spherical coordinates?  Well we previously determined that:</w:t>
      </w:r>
    </w:p>
    <w:p w14:paraId="33826E76" w14:textId="77777777" w:rsidR="009B5D37" w:rsidRPr="008D60D8" w:rsidRDefault="009B5D37" w:rsidP="009B5D37">
      <w:pPr>
        <w:spacing w:after="0" w:line="240" w:lineRule="auto"/>
        <w:rPr>
          <w:rFonts w:eastAsia="Times New Roman" w:cstheme="minorHAnsi"/>
          <w:sz w:val="24"/>
          <w:szCs w:val="24"/>
        </w:rPr>
      </w:pPr>
    </w:p>
    <w:p w14:paraId="2DD46622"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90"/>
          <w:sz w:val="24"/>
          <w:szCs w:val="24"/>
        </w:rPr>
        <w:object w:dxaOrig="3900" w:dyaOrig="1680" w14:anchorId="5E7281C6">
          <v:shape id="_x0000_i1074" type="#_x0000_t75" style="width:197.8pt;height:84.15pt" o:ole="">
            <v:imagedata r:id="rId30" o:title=""/>
          </v:shape>
          <o:OLEObject Type="Embed" ProgID="Equation.DSMT4" ShapeID="_x0000_i1074" DrawAspect="Content" ObjectID="_1710921949" r:id="rId31"/>
        </w:object>
      </w:r>
    </w:p>
    <w:p w14:paraId="485EF8D9" w14:textId="77777777" w:rsidR="009B5D37" w:rsidRPr="008D60D8" w:rsidRDefault="009B5D37" w:rsidP="009B5D37">
      <w:pPr>
        <w:spacing w:after="0" w:line="240" w:lineRule="auto"/>
        <w:rPr>
          <w:rFonts w:eastAsia="Times New Roman" w:cstheme="minorHAnsi"/>
          <w:sz w:val="24"/>
          <w:szCs w:val="24"/>
        </w:rPr>
      </w:pPr>
    </w:p>
    <w:p w14:paraId="7E7D7625"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 xml:space="preserve">but these aren’t the usual spherical coordinate unit vectors, which are normalized.  So let’s determine the normalization of these guys.  </w:t>
      </w:r>
    </w:p>
    <w:p w14:paraId="2E2A5710" w14:textId="77777777" w:rsidR="009B5D37" w:rsidRPr="008D60D8" w:rsidRDefault="009B5D37" w:rsidP="009B5D37">
      <w:pPr>
        <w:spacing w:after="0" w:line="240" w:lineRule="auto"/>
        <w:rPr>
          <w:rFonts w:eastAsia="Times New Roman" w:cstheme="minorHAnsi"/>
          <w:sz w:val="24"/>
          <w:szCs w:val="24"/>
        </w:rPr>
      </w:pPr>
    </w:p>
    <w:p w14:paraId="295AD0C3"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90"/>
          <w:sz w:val="24"/>
          <w:szCs w:val="24"/>
        </w:rPr>
        <w:object w:dxaOrig="2780" w:dyaOrig="1700" w14:anchorId="69E97F8A">
          <v:shape id="_x0000_i1075" type="#_x0000_t75" style="width:137.95pt;height:84.15pt" o:ole="">
            <v:imagedata r:id="rId32" o:title=""/>
          </v:shape>
          <o:OLEObject Type="Embed" ProgID="Equation.DSMT4" ShapeID="_x0000_i1075" DrawAspect="Content" ObjectID="_1710921950" r:id="rId33"/>
        </w:object>
      </w:r>
    </w:p>
    <w:p w14:paraId="1C079B6A" w14:textId="77777777" w:rsidR="009B5D37" w:rsidRPr="008D60D8" w:rsidRDefault="009B5D37" w:rsidP="009B5D37">
      <w:pPr>
        <w:spacing w:after="0" w:line="240" w:lineRule="auto"/>
        <w:rPr>
          <w:rFonts w:eastAsia="Times New Roman" w:cstheme="minorHAnsi"/>
          <w:sz w:val="24"/>
          <w:szCs w:val="24"/>
        </w:rPr>
      </w:pPr>
    </w:p>
    <w:p w14:paraId="6AE1EB6D" w14:textId="77777777" w:rsidR="009B5D37" w:rsidRPr="008D60D8" w:rsidRDefault="009B5D37" w:rsidP="009B5D37">
      <w:pPr>
        <w:spacing w:after="0" w:line="240" w:lineRule="auto"/>
        <w:rPr>
          <w:rFonts w:eastAsia="Times New Roman" w:cstheme="minorHAnsi"/>
          <w:sz w:val="24"/>
          <w:szCs w:val="24"/>
        </w:rPr>
      </w:pPr>
      <w:r>
        <w:rPr>
          <w:rFonts w:eastAsia="Times New Roman" w:cstheme="minorHAnsi"/>
          <w:sz w:val="24"/>
          <w:szCs w:val="24"/>
        </w:rPr>
        <w:t>So in terms of unit vectors</w:t>
      </w:r>
      <w:r w:rsidRPr="008D60D8">
        <w:rPr>
          <w:rFonts w:eastAsia="Times New Roman" w:cstheme="minorHAnsi"/>
          <w:sz w:val="24"/>
          <w:szCs w:val="24"/>
        </w:rPr>
        <w:t xml:space="preserve"> we have:</w:t>
      </w:r>
    </w:p>
    <w:p w14:paraId="78119E18" w14:textId="77777777" w:rsidR="009B5D37" w:rsidRPr="008D60D8" w:rsidRDefault="009B5D37" w:rsidP="009B5D37">
      <w:pPr>
        <w:spacing w:after="0" w:line="240" w:lineRule="auto"/>
        <w:rPr>
          <w:rFonts w:eastAsia="Times New Roman" w:cstheme="minorHAnsi"/>
          <w:sz w:val="24"/>
          <w:szCs w:val="24"/>
        </w:rPr>
      </w:pPr>
    </w:p>
    <w:p w14:paraId="56EAF554"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90"/>
          <w:sz w:val="24"/>
          <w:szCs w:val="24"/>
        </w:rPr>
        <w:object w:dxaOrig="1320" w:dyaOrig="1680" w14:anchorId="3DCEBF94">
          <v:shape id="_x0000_i1076" type="#_x0000_t75" style="width:65.95pt;height:84.15pt" o:ole="">
            <v:imagedata r:id="rId34" o:title=""/>
          </v:shape>
          <o:OLEObject Type="Embed" ProgID="Equation.DSMT4" ShapeID="_x0000_i1076" DrawAspect="Content" ObjectID="_1710921951" r:id="rId35"/>
        </w:object>
      </w:r>
    </w:p>
    <w:p w14:paraId="0ED2860A" w14:textId="77777777" w:rsidR="009B5D37" w:rsidRPr="008D60D8" w:rsidRDefault="009B5D37" w:rsidP="009B5D37">
      <w:pPr>
        <w:spacing w:after="0" w:line="240" w:lineRule="auto"/>
        <w:rPr>
          <w:rFonts w:eastAsia="Times New Roman" w:cstheme="minorHAnsi"/>
          <w:sz w:val="24"/>
          <w:szCs w:val="24"/>
        </w:rPr>
      </w:pPr>
    </w:p>
    <w:p w14:paraId="3D6CDE09"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and so the gradient follows as:</w:t>
      </w:r>
    </w:p>
    <w:p w14:paraId="148EE626" w14:textId="77777777" w:rsidR="009B5D37" w:rsidRPr="008D60D8" w:rsidRDefault="009B5D37" w:rsidP="009B5D37">
      <w:pPr>
        <w:spacing w:after="0" w:line="240" w:lineRule="auto"/>
        <w:rPr>
          <w:rFonts w:eastAsia="Times New Roman" w:cstheme="minorHAnsi"/>
          <w:sz w:val="24"/>
          <w:szCs w:val="24"/>
        </w:rPr>
      </w:pPr>
    </w:p>
    <w:p w14:paraId="49200257"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28"/>
          <w:sz w:val="24"/>
          <w:szCs w:val="24"/>
        </w:rPr>
        <w:object w:dxaOrig="4000" w:dyaOrig="660" w14:anchorId="3F986091">
          <v:shape id="_x0000_i1077" type="#_x0000_t75" style="width:198.2pt;height:36pt" o:ole="" o:bordertopcolor="this" o:borderleftcolor="this" o:borderbottomcolor="this" o:borderrightcolor="this">
            <v:imagedata r:id="rId36" o:title=""/>
            <w10:bordertop type="single" width="8"/>
            <w10:borderleft type="single" width="8"/>
            <w10:borderbottom type="single" width="8"/>
            <w10:borderright type="single" width="8"/>
          </v:shape>
          <o:OLEObject Type="Embed" ProgID="Equation.DSMT4" ShapeID="_x0000_i1077" DrawAspect="Content" ObjectID="_1710921952" r:id="rId37"/>
        </w:object>
      </w:r>
    </w:p>
    <w:p w14:paraId="77D62241" w14:textId="77777777" w:rsidR="009B5D37" w:rsidRPr="008D60D8" w:rsidRDefault="009B5D37" w:rsidP="00944064">
      <w:pPr>
        <w:spacing w:after="0" w:line="240" w:lineRule="auto"/>
        <w:rPr>
          <w:rFonts w:eastAsia="Times New Roman" w:cstheme="minorHAnsi"/>
          <w:sz w:val="24"/>
          <w:szCs w:val="24"/>
        </w:rPr>
      </w:pPr>
    </w:p>
    <w:p w14:paraId="65C2C3CD" w14:textId="36C5A78D" w:rsidR="00193807" w:rsidRPr="00193807" w:rsidRDefault="002A1ED9" w:rsidP="00193807">
      <w:pPr>
        <w:spacing w:after="0" w:line="240" w:lineRule="auto"/>
        <w:rPr>
          <w:rFonts w:eastAsia="Times New Roman" w:cstheme="minorHAnsi"/>
          <w:b/>
          <w:sz w:val="28"/>
          <w:szCs w:val="24"/>
        </w:rPr>
      </w:pPr>
      <w:r>
        <w:rPr>
          <w:rFonts w:eastAsia="Times New Roman" w:cstheme="minorHAnsi"/>
          <w:b/>
          <w:sz w:val="28"/>
          <w:szCs w:val="24"/>
        </w:rPr>
        <w:t>6b</w:t>
      </w:r>
      <w:r w:rsidR="00193807" w:rsidRPr="00193807">
        <w:rPr>
          <w:rFonts w:eastAsia="Times New Roman" w:cstheme="minorHAnsi"/>
          <w:b/>
          <w:sz w:val="28"/>
          <w:szCs w:val="24"/>
        </w:rPr>
        <w:t>. D</w:t>
      </w:r>
      <w:r w:rsidR="009B5D37">
        <w:rPr>
          <w:rFonts w:eastAsia="Times New Roman" w:cstheme="minorHAnsi"/>
          <w:b/>
          <w:sz w:val="28"/>
          <w:szCs w:val="24"/>
        </w:rPr>
        <w:t>ivergence</w:t>
      </w:r>
    </w:p>
    <w:p w14:paraId="5E526C67"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The divergence is defined as:</w:t>
      </w:r>
    </w:p>
    <w:p w14:paraId="1B158DCD" w14:textId="77777777" w:rsidR="009B5D37" w:rsidRPr="008D60D8" w:rsidRDefault="009B5D37" w:rsidP="009B5D37">
      <w:pPr>
        <w:spacing w:after="0" w:line="240" w:lineRule="auto"/>
        <w:rPr>
          <w:rFonts w:eastAsia="Times New Roman" w:cstheme="minorHAnsi"/>
          <w:sz w:val="24"/>
          <w:szCs w:val="24"/>
        </w:rPr>
      </w:pPr>
    </w:p>
    <w:p w14:paraId="24EDB7E8" w14:textId="641D12DD" w:rsidR="009B5D37" w:rsidRPr="008D60D8" w:rsidRDefault="00EE4687" w:rsidP="009B5D37">
      <w:pPr>
        <w:spacing w:after="0" w:line="240" w:lineRule="auto"/>
        <w:rPr>
          <w:rFonts w:eastAsia="Times New Roman" w:cstheme="minorHAnsi"/>
          <w:sz w:val="24"/>
          <w:szCs w:val="24"/>
        </w:rPr>
      </w:pPr>
      <w:r w:rsidRPr="008D60D8">
        <w:rPr>
          <w:rFonts w:eastAsia="Times New Roman" w:cstheme="minorHAnsi"/>
          <w:position w:val="-24"/>
          <w:sz w:val="24"/>
          <w:szCs w:val="24"/>
        </w:rPr>
        <w:object w:dxaOrig="1160" w:dyaOrig="620" w14:anchorId="0C389A5A">
          <v:shape id="_x0000_i1078" type="#_x0000_t75" style="width:65.95pt;height:29.95pt" o:ole="" filled="t" fillcolor="#cfc">
            <v:imagedata r:id="rId38" o:title=""/>
          </v:shape>
          <o:OLEObject Type="Embed" ProgID="Equation.DSMT4" ShapeID="_x0000_i1078" DrawAspect="Content" ObjectID="_1710921953" r:id="rId39"/>
        </w:object>
      </w:r>
    </w:p>
    <w:p w14:paraId="3580B88C" w14:textId="7BDD3F40" w:rsidR="00667D96" w:rsidRDefault="00667D96" w:rsidP="009B5D37">
      <w:pPr>
        <w:spacing w:after="0" w:line="240" w:lineRule="auto"/>
        <w:rPr>
          <w:rFonts w:eastAsia="Times New Roman" w:cstheme="minorHAnsi"/>
          <w:sz w:val="24"/>
          <w:szCs w:val="24"/>
        </w:rPr>
      </w:pPr>
    </w:p>
    <w:p w14:paraId="7C8EAD0F" w14:textId="1AC7EFE1" w:rsidR="003B7B50" w:rsidRPr="008D60D8" w:rsidRDefault="003B7B50" w:rsidP="003B7B50">
      <w:pPr>
        <w:spacing w:after="0" w:line="240" w:lineRule="auto"/>
        <w:rPr>
          <w:rFonts w:eastAsia="Times New Roman" w:cstheme="minorHAnsi"/>
          <w:sz w:val="24"/>
          <w:szCs w:val="24"/>
        </w:rPr>
      </w:pPr>
      <w:r>
        <w:rPr>
          <w:rFonts w:eastAsia="Times New Roman" w:cstheme="minorHAnsi"/>
          <w:sz w:val="24"/>
          <w:szCs w:val="24"/>
        </w:rPr>
        <w:t>of course.  Let’s operat</w:t>
      </w:r>
      <w:r w:rsidR="00A57C7B">
        <w:rPr>
          <w:rFonts w:eastAsia="Times New Roman" w:cstheme="minorHAnsi"/>
          <w:sz w:val="24"/>
          <w:szCs w:val="24"/>
        </w:rPr>
        <w:t>e</w:t>
      </w:r>
      <w:r>
        <w:rPr>
          <w:rFonts w:eastAsia="Times New Roman" w:cstheme="minorHAnsi"/>
          <w:sz w:val="24"/>
          <w:szCs w:val="24"/>
        </w:rPr>
        <w:t xml:space="preserve"> on a </w:t>
      </w:r>
      <w:r w:rsidR="009A3F5E">
        <w:rPr>
          <w:rFonts w:eastAsia="Times New Roman" w:cstheme="minorHAnsi"/>
          <w:sz w:val="24"/>
          <w:szCs w:val="24"/>
        </w:rPr>
        <w:t xml:space="preserve">two-component </w:t>
      </w:r>
      <w:r>
        <w:rPr>
          <w:rFonts w:eastAsia="Times New Roman" w:cstheme="minorHAnsi"/>
          <w:sz w:val="24"/>
          <w:szCs w:val="24"/>
        </w:rPr>
        <w:t>tensor.  Then,</w:t>
      </w:r>
    </w:p>
    <w:p w14:paraId="08920972" w14:textId="77777777" w:rsidR="003B7B50" w:rsidRPr="008D60D8" w:rsidRDefault="003B7B50" w:rsidP="003B7B50">
      <w:pPr>
        <w:spacing w:after="0" w:line="240" w:lineRule="auto"/>
        <w:rPr>
          <w:rFonts w:eastAsia="Times New Roman" w:cstheme="minorHAnsi"/>
          <w:sz w:val="24"/>
          <w:szCs w:val="24"/>
        </w:rPr>
      </w:pPr>
    </w:p>
    <w:p w14:paraId="65810A97" w14:textId="77777777" w:rsidR="003B7B50" w:rsidRPr="008D60D8" w:rsidRDefault="003B7B50" w:rsidP="003B7B50">
      <w:pPr>
        <w:spacing w:after="0" w:line="240" w:lineRule="auto"/>
        <w:rPr>
          <w:rFonts w:eastAsia="Times New Roman" w:cstheme="minorHAnsi"/>
          <w:sz w:val="24"/>
          <w:szCs w:val="24"/>
        </w:rPr>
      </w:pPr>
      <w:r w:rsidRPr="008D60D8">
        <w:rPr>
          <w:rFonts w:eastAsia="Times New Roman" w:cstheme="minorHAnsi"/>
          <w:position w:val="-88"/>
          <w:sz w:val="24"/>
          <w:szCs w:val="24"/>
        </w:rPr>
        <w:object w:dxaOrig="2120" w:dyaOrig="1880" w14:anchorId="65DAF084">
          <v:shape id="_x0000_i1079" type="#_x0000_t75" style="width:108pt;height:95.85pt" o:ole="">
            <v:imagedata r:id="rId40" o:title=""/>
          </v:shape>
          <o:OLEObject Type="Embed" ProgID="Equation.DSMT4" ShapeID="_x0000_i1079" DrawAspect="Content" ObjectID="_1710921954" r:id="rId41"/>
        </w:object>
      </w:r>
    </w:p>
    <w:p w14:paraId="22803B31" w14:textId="77777777" w:rsidR="003B7B50" w:rsidRPr="008D60D8" w:rsidRDefault="003B7B50" w:rsidP="003B7B50">
      <w:pPr>
        <w:spacing w:after="0" w:line="240" w:lineRule="auto"/>
        <w:rPr>
          <w:rFonts w:eastAsia="Times New Roman" w:cstheme="minorHAnsi"/>
          <w:sz w:val="24"/>
          <w:szCs w:val="24"/>
        </w:rPr>
      </w:pPr>
    </w:p>
    <w:p w14:paraId="2C6B95B4" w14:textId="77777777" w:rsidR="003B7B50" w:rsidRPr="008D60D8" w:rsidRDefault="003B7B50" w:rsidP="003B7B50">
      <w:pPr>
        <w:spacing w:after="0" w:line="240" w:lineRule="auto"/>
        <w:rPr>
          <w:rFonts w:eastAsia="Times New Roman" w:cstheme="minorHAnsi"/>
          <w:sz w:val="24"/>
          <w:szCs w:val="24"/>
        </w:rPr>
      </w:pPr>
      <w:r w:rsidRPr="008D60D8">
        <w:rPr>
          <w:rFonts w:eastAsia="Times New Roman" w:cstheme="minorHAnsi"/>
          <w:sz w:val="24"/>
          <w:szCs w:val="24"/>
        </w:rPr>
        <w:t>So we have, for instance,</w:t>
      </w:r>
    </w:p>
    <w:p w14:paraId="365AD822" w14:textId="77777777" w:rsidR="003B7B50" w:rsidRPr="008D60D8" w:rsidRDefault="003B7B50" w:rsidP="003B7B50">
      <w:pPr>
        <w:spacing w:after="0" w:line="240" w:lineRule="auto"/>
        <w:rPr>
          <w:rFonts w:eastAsia="Times New Roman" w:cstheme="minorHAnsi"/>
          <w:sz w:val="24"/>
          <w:szCs w:val="24"/>
        </w:rPr>
      </w:pPr>
    </w:p>
    <w:p w14:paraId="56225D9A" w14:textId="1D6AFF0C" w:rsidR="003B7B50" w:rsidRPr="008D60D8" w:rsidRDefault="0076447E" w:rsidP="003B7B50">
      <w:pPr>
        <w:spacing w:after="0" w:line="240" w:lineRule="auto"/>
        <w:rPr>
          <w:rFonts w:eastAsia="Times New Roman" w:cstheme="minorHAnsi"/>
          <w:sz w:val="24"/>
          <w:szCs w:val="24"/>
        </w:rPr>
      </w:pPr>
      <w:r w:rsidRPr="005D050A">
        <w:rPr>
          <w:position w:val="-14"/>
        </w:rPr>
        <w:object w:dxaOrig="5100" w:dyaOrig="400" w14:anchorId="74F82F74">
          <v:shape id="_x0000_i1080" type="#_x0000_t75" style="width:255.05pt;height:19.95pt" o:ole="" filled="t" fillcolor="#cfc">
            <v:imagedata r:id="rId42" o:title=""/>
          </v:shape>
          <o:OLEObject Type="Embed" ProgID="Equation.DSMT4" ShapeID="_x0000_i1080" DrawAspect="Content" ObjectID="_1710921955" r:id="rId43"/>
        </w:object>
      </w:r>
    </w:p>
    <w:p w14:paraId="6636EF6B" w14:textId="77777777" w:rsidR="003B7B50" w:rsidRDefault="003B7B50" w:rsidP="009B5D37">
      <w:pPr>
        <w:spacing w:after="0" w:line="240" w:lineRule="auto"/>
        <w:rPr>
          <w:rFonts w:eastAsia="Times New Roman" w:cstheme="minorHAnsi"/>
          <w:sz w:val="24"/>
          <w:szCs w:val="24"/>
        </w:rPr>
      </w:pPr>
    </w:p>
    <w:p w14:paraId="602B48C0" w14:textId="71F4B599" w:rsidR="003B7B50" w:rsidRDefault="009A3F5E" w:rsidP="009B5D37">
      <w:pPr>
        <w:spacing w:after="0" w:line="240" w:lineRule="auto"/>
        <w:rPr>
          <w:rFonts w:eastAsia="Times New Roman" w:cstheme="minorHAnsi"/>
          <w:sz w:val="24"/>
          <w:szCs w:val="24"/>
        </w:rPr>
      </w:pPr>
      <w:r>
        <w:rPr>
          <w:rFonts w:eastAsia="Times New Roman" w:cstheme="minorHAnsi"/>
          <w:sz w:val="24"/>
          <w:szCs w:val="24"/>
        </w:rPr>
        <w:t>If we were to just operat</w:t>
      </w:r>
      <w:r w:rsidR="00A57C7B">
        <w:rPr>
          <w:rFonts w:eastAsia="Times New Roman" w:cstheme="minorHAnsi"/>
          <w:sz w:val="24"/>
          <w:szCs w:val="24"/>
        </w:rPr>
        <w:t>e</w:t>
      </w:r>
      <w:r>
        <w:rPr>
          <w:rFonts w:eastAsia="Times New Roman" w:cstheme="minorHAnsi"/>
          <w:sz w:val="24"/>
          <w:szCs w:val="24"/>
        </w:rPr>
        <w:t xml:space="preserve"> on a one </w:t>
      </w:r>
      <w:r w:rsidR="00F7500E">
        <w:rPr>
          <w:rFonts w:eastAsia="Times New Roman" w:cstheme="minorHAnsi"/>
          <w:sz w:val="24"/>
          <w:szCs w:val="24"/>
        </w:rPr>
        <w:t>component</w:t>
      </w:r>
      <w:r>
        <w:rPr>
          <w:rFonts w:eastAsia="Times New Roman" w:cstheme="minorHAnsi"/>
          <w:sz w:val="24"/>
          <w:szCs w:val="24"/>
        </w:rPr>
        <w:t xml:space="preserve"> tensor then we’d have:</w:t>
      </w:r>
    </w:p>
    <w:p w14:paraId="58D6D14C" w14:textId="3E016D8A" w:rsidR="003B7B50" w:rsidRDefault="003B7B50" w:rsidP="009B5D37">
      <w:pPr>
        <w:spacing w:after="0" w:line="240" w:lineRule="auto"/>
        <w:rPr>
          <w:rFonts w:eastAsia="Times New Roman" w:cstheme="minorHAnsi"/>
          <w:sz w:val="24"/>
          <w:szCs w:val="24"/>
        </w:rPr>
      </w:pPr>
    </w:p>
    <w:p w14:paraId="57D428B0" w14:textId="05411369" w:rsidR="009A3F5E" w:rsidRDefault="009A3F5E" w:rsidP="009B5D37">
      <w:pPr>
        <w:spacing w:after="0" w:line="240" w:lineRule="auto"/>
        <w:rPr>
          <w:rFonts w:eastAsia="Times New Roman" w:cstheme="minorHAnsi"/>
          <w:sz w:val="24"/>
          <w:szCs w:val="24"/>
        </w:rPr>
      </w:pPr>
      <w:r w:rsidRPr="008D60D8">
        <w:rPr>
          <w:rFonts w:eastAsia="Times New Roman" w:cstheme="minorHAnsi"/>
          <w:position w:val="-88"/>
          <w:sz w:val="24"/>
          <w:szCs w:val="24"/>
        </w:rPr>
        <w:object w:dxaOrig="1880" w:dyaOrig="1880" w14:anchorId="3A100F2D">
          <v:shape id="_x0000_i1081" type="#_x0000_t75" style="width:95.85pt;height:95.85pt" o:ole="">
            <v:imagedata r:id="rId44" o:title=""/>
          </v:shape>
          <o:OLEObject Type="Embed" ProgID="Equation.DSMT4" ShapeID="_x0000_i1081" DrawAspect="Content" ObjectID="_1710921956" r:id="rId45"/>
        </w:object>
      </w:r>
    </w:p>
    <w:p w14:paraId="4C1E1B74" w14:textId="77777777" w:rsidR="009A3F5E" w:rsidRDefault="009A3F5E" w:rsidP="009B5D37">
      <w:pPr>
        <w:spacing w:after="0" w:line="240" w:lineRule="auto"/>
        <w:rPr>
          <w:rFonts w:eastAsia="Times New Roman" w:cstheme="minorHAnsi"/>
          <w:sz w:val="24"/>
          <w:szCs w:val="24"/>
        </w:rPr>
      </w:pPr>
    </w:p>
    <w:p w14:paraId="71D06DB6" w14:textId="3BC21731" w:rsidR="00F256FF" w:rsidRDefault="009A3F5E" w:rsidP="009B5D37">
      <w:pPr>
        <w:spacing w:after="0" w:line="240" w:lineRule="auto"/>
        <w:rPr>
          <w:rFonts w:eastAsia="Times New Roman" w:cstheme="minorHAnsi"/>
          <w:sz w:val="24"/>
          <w:szCs w:val="24"/>
        </w:rPr>
      </w:pPr>
      <w:r>
        <w:rPr>
          <w:rFonts w:eastAsia="Times New Roman" w:cstheme="minorHAnsi"/>
          <w:sz w:val="24"/>
          <w:szCs w:val="24"/>
        </w:rPr>
        <w:t xml:space="preserve">Explicitly, </w:t>
      </w:r>
      <w:r w:rsidR="00F256FF">
        <w:rPr>
          <w:rFonts w:eastAsia="Times New Roman" w:cstheme="minorHAnsi"/>
          <w:sz w:val="24"/>
          <w:szCs w:val="24"/>
        </w:rPr>
        <w:t>we have:</w:t>
      </w:r>
    </w:p>
    <w:p w14:paraId="02B8E47D" w14:textId="6CDCDDBF" w:rsidR="00F256FF" w:rsidRDefault="00F256FF" w:rsidP="009B5D37">
      <w:pPr>
        <w:spacing w:after="0" w:line="240" w:lineRule="auto"/>
        <w:rPr>
          <w:rFonts w:eastAsia="Times New Roman" w:cstheme="minorHAnsi"/>
          <w:sz w:val="24"/>
          <w:szCs w:val="24"/>
        </w:rPr>
      </w:pPr>
    </w:p>
    <w:p w14:paraId="7033D554" w14:textId="2DDD37E9" w:rsidR="009A3F5E" w:rsidRDefault="009A3F5E" w:rsidP="009B5D37">
      <w:pPr>
        <w:spacing w:after="0" w:line="240" w:lineRule="auto"/>
        <w:rPr>
          <w:rFonts w:eastAsia="Times New Roman" w:cstheme="minorHAnsi"/>
          <w:sz w:val="24"/>
          <w:szCs w:val="24"/>
        </w:rPr>
      </w:pPr>
      <w:r w:rsidRPr="009A3F5E">
        <w:rPr>
          <w:position w:val="-48"/>
        </w:rPr>
        <w:object w:dxaOrig="1660" w:dyaOrig="1080" w14:anchorId="78C5EAA8">
          <v:shape id="_x0000_i1082" type="#_x0000_t75" style="width:89.8pt;height:59.85pt" o:ole="">
            <v:imagedata r:id="rId46" o:title=""/>
          </v:shape>
          <o:OLEObject Type="Embed" ProgID="Equation.DSMT4" ShapeID="_x0000_i1082" DrawAspect="Content" ObjectID="_1710921957" r:id="rId47"/>
        </w:object>
      </w:r>
    </w:p>
    <w:p w14:paraId="6FBA3D4C" w14:textId="77777777" w:rsidR="009B5D37" w:rsidRPr="008D60D8" w:rsidRDefault="009B5D37" w:rsidP="009B5D37">
      <w:pPr>
        <w:spacing w:after="0" w:line="240" w:lineRule="auto"/>
        <w:rPr>
          <w:rFonts w:eastAsia="Times New Roman" w:cstheme="minorHAnsi"/>
          <w:sz w:val="24"/>
          <w:szCs w:val="24"/>
        </w:rPr>
      </w:pPr>
    </w:p>
    <w:p w14:paraId="56CE7B0D" w14:textId="311416CC"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 xml:space="preserve">If the derivatives of the basis vectors were zero, then only the </w:t>
      </w:r>
      <w:r w:rsidR="009A3F5E">
        <w:rPr>
          <w:rFonts w:eastAsia="Times New Roman" w:cstheme="minorHAnsi"/>
          <w:sz w:val="24"/>
          <w:szCs w:val="24"/>
        </w:rPr>
        <w:t>first</w:t>
      </w:r>
      <w:r w:rsidRPr="008D60D8">
        <w:rPr>
          <w:rFonts w:eastAsia="Times New Roman" w:cstheme="minorHAnsi"/>
          <w:sz w:val="24"/>
          <w:szCs w:val="24"/>
        </w:rPr>
        <w:t xml:space="preserve"> term would survive.  And this is the expression for the divergence in the Cartesian coordinate system where </w:t>
      </w:r>
      <w:r w:rsidRPr="008D60D8">
        <w:rPr>
          <w:rFonts w:eastAsia="Times New Roman" w:cstheme="minorHAnsi"/>
          <w:position w:val="-10"/>
          <w:sz w:val="24"/>
          <w:szCs w:val="24"/>
        </w:rPr>
        <w:object w:dxaOrig="600" w:dyaOrig="320" w14:anchorId="20ED8BBC">
          <v:shape id="_x0000_i1083" type="#_x0000_t75" style="width:29.95pt;height:18.2pt" o:ole="">
            <v:imagedata r:id="rId48" o:title=""/>
          </v:shape>
          <o:OLEObject Type="Embed" ProgID="Equation.DSMT4" ShapeID="_x0000_i1083" DrawAspect="Content" ObjectID="_1710921958" r:id="rId49"/>
        </w:object>
      </w:r>
      <w:r w:rsidR="004F06E5">
        <w:rPr>
          <w:rFonts w:eastAsia="Times New Roman" w:cstheme="minorHAnsi"/>
          <w:sz w:val="24"/>
          <w:szCs w:val="24"/>
        </w:rPr>
        <w:t xml:space="preserve"> </w:t>
      </w:r>
      <w:r w:rsidRPr="008D60D8">
        <w:rPr>
          <w:rFonts w:eastAsia="Times New Roman" w:cstheme="minorHAnsi"/>
          <w:sz w:val="24"/>
          <w:szCs w:val="24"/>
        </w:rPr>
        <w:t xml:space="preserve">don’t change with position.  However in cylindrical or spherical coordinates, etc., the basis vectors do </w:t>
      </w:r>
      <w:r w:rsidRPr="008D60D8">
        <w:rPr>
          <w:rFonts w:eastAsia="Times New Roman" w:cstheme="minorHAnsi"/>
          <w:sz w:val="24"/>
          <w:szCs w:val="24"/>
        </w:rPr>
        <w:lastRenderedPageBreak/>
        <w:t>and so we have to examine the contribution from the first term.  Of course we have just examined this contraction of Γ.  And so we have:</w:t>
      </w:r>
    </w:p>
    <w:p w14:paraId="4A539809" w14:textId="77777777" w:rsidR="009B5D37" w:rsidRPr="008D60D8" w:rsidRDefault="009B5D37" w:rsidP="009B5D37">
      <w:pPr>
        <w:spacing w:after="0" w:line="240" w:lineRule="auto"/>
        <w:rPr>
          <w:rFonts w:eastAsia="Times New Roman" w:cstheme="minorHAnsi"/>
          <w:sz w:val="24"/>
          <w:szCs w:val="24"/>
        </w:rPr>
      </w:pPr>
    </w:p>
    <w:p w14:paraId="03FC63D8" w14:textId="4B193133" w:rsidR="009B5D37" w:rsidRPr="008D60D8" w:rsidRDefault="009A3F5E" w:rsidP="009B5D37">
      <w:pPr>
        <w:spacing w:after="0" w:line="240" w:lineRule="auto"/>
        <w:rPr>
          <w:rFonts w:eastAsia="Times New Roman" w:cstheme="minorHAnsi"/>
          <w:sz w:val="24"/>
          <w:szCs w:val="24"/>
        </w:rPr>
      </w:pPr>
      <w:r w:rsidRPr="00E06A09">
        <w:rPr>
          <w:rFonts w:eastAsia="Times New Roman" w:cstheme="minorHAnsi"/>
          <w:position w:val="-66"/>
          <w:sz w:val="24"/>
          <w:szCs w:val="24"/>
        </w:rPr>
        <w:object w:dxaOrig="2360" w:dyaOrig="1440" w14:anchorId="54166344">
          <v:shape id="_x0000_i1084" type="#_x0000_t75" style="width:120.15pt;height:1in" o:ole="">
            <v:imagedata r:id="rId50" o:title=""/>
          </v:shape>
          <o:OLEObject Type="Embed" ProgID="Equation.DSMT4" ShapeID="_x0000_i1084" DrawAspect="Content" ObjectID="_1710921959" r:id="rId51"/>
        </w:object>
      </w:r>
    </w:p>
    <w:p w14:paraId="048F0F64" w14:textId="77777777" w:rsidR="009B5D37" w:rsidRPr="008D60D8" w:rsidRDefault="009B5D37" w:rsidP="009B5D37">
      <w:pPr>
        <w:spacing w:after="0" w:line="240" w:lineRule="auto"/>
        <w:rPr>
          <w:rFonts w:eastAsia="Times New Roman" w:cstheme="minorHAnsi"/>
          <w:sz w:val="24"/>
          <w:szCs w:val="24"/>
        </w:rPr>
      </w:pPr>
    </w:p>
    <w:p w14:paraId="7F4E3276"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So we have:</w:t>
      </w:r>
    </w:p>
    <w:p w14:paraId="75F2CF7A" w14:textId="77777777" w:rsidR="009B5D37" w:rsidRPr="008D60D8" w:rsidRDefault="009B5D37" w:rsidP="009B5D37">
      <w:pPr>
        <w:spacing w:after="0" w:line="240" w:lineRule="auto"/>
        <w:rPr>
          <w:rFonts w:eastAsia="Times New Roman" w:cstheme="minorHAnsi"/>
          <w:sz w:val="24"/>
          <w:szCs w:val="24"/>
        </w:rPr>
      </w:pPr>
    </w:p>
    <w:p w14:paraId="7F0E69D6" w14:textId="6D52F276" w:rsidR="009B5D37" w:rsidRDefault="009A3F5E" w:rsidP="009B5D37">
      <w:pPr>
        <w:spacing w:after="0" w:line="240" w:lineRule="auto"/>
        <w:rPr>
          <w:rFonts w:eastAsia="Times New Roman" w:cstheme="minorHAnsi"/>
          <w:sz w:val="24"/>
          <w:szCs w:val="24"/>
        </w:rPr>
      </w:pPr>
      <w:r w:rsidRPr="008D60D8">
        <w:rPr>
          <w:rFonts w:eastAsia="Times New Roman" w:cstheme="minorHAnsi"/>
          <w:position w:val="-32"/>
          <w:sz w:val="24"/>
          <w:szCs w:val="24"/>
        </w:rPr>
        <w:object w:dxaOrig="7160" w:dyaOrig="700" w14:anchorId="79EB1BD7">
          <v:shape id="_x0000_i1085" type="#_x0000_t75" style="width:5in;height:36pt" o:ole="" filled="t" fillcolor="#cfc">
            <v:imagedata r:id="rId52" o:title=""/>
          </v:shape>
          <o:OLEObject Type="Embed" ProgID="Equation.DSMT4" ShapeID="_x0000_i1085" DrawAspect="Content" ObjectID="_1710921960" r:id="rId53"/>
        </w:object>
      </w:r>
    </w:p>
    <w:p w14:paraId="66FF33F2" w14:textId="02643E45" w:rsidR="009B5D37" w:rsidRDefault="009B5D37" w:rsidP="009B5D37">
      <w:pPr>
        <w:spacing w:after="0" w:line="240" w:lineRule="auto"/>
        <w:rPr>
          <w:rFonts w:eastAsia="Times New Roman" w:cstheme="minorHAnsi"/>
          <w:sz w:val="24"/>
          <w:szCs w:val="24"/>
        </w:rPr>
      </w:pPr>
    </w:p>
    <w:p w14:paraId="5AB592A4" w14:textId="2F54432F" w:rsidR="00C660DF" w:rsidRDefault="00C660DF" w:rsidP="009B5D37">
      <w:pPr>
        <w:spacing w:after="0" w:line="240" w:lineRule="auto"/>
        <w:rPr>
          <w:rFonts w:eastAsia="Times New Roman" w:cstheme="minorHAnsi"/>
          <w:sz w:val="24"/>
          <w:szCs w:val="24"/>
        </w:rPr>
      </w:pPr>
      <w:r>
        <w:rPr>
          <w:rFonts w:eastAsia="Times New Roman" w:cstheme="minorHAnsi"/>
          <w:sz w:val="24"/>
          <w:szCs w:val="24"/>
        </w:rPr>
        <w:t>Integrating this, we obtain Gauss’s law:</w:t>
      </w:r>
    </w:p>
    <w:p w14:paraId="4EA21EFE" w14:textId="3C8BC39A" w:rsidR="00C660DF" w:rsidRDefault="00C660DF" w:rsidP="009B5D37">
      <w:pPr>
        <w:spacing w:after="0" w:line="240" w:lineRule="auto"/>
        <w:rPr>
          <w:rFonts w:eastAsia="Times New Roman" w:cstheme="minorHAnsi"/>
          <w:sz w:val="24"/>
          <w:szCs w:val="24"/>
        </w:rPr>
      </w:pPr>
    </w:p>
    <w:p w14:paraId="58DBAFCE" w14:textId="6B363C70" w:rsidR="00C660DF" w:rsidRDefault="00C660DF" w:rsidP="009B5D37">
      <w:pPr>
        <w:spacing w:after="0" w:line="240" w:lineRule="auto"/>
        <w:rPr>
          <w:rFonts w:eastAsia="Times New Roman" w:cstheme="minorHAnsi"/>
          <w:sz w:val="24"/>
          <w:szCs w:val="24"/>
        </w:rPr>
      </w:pPr>
      <w:r w:rsidRPr="00C660DF">
        <w:rPr>
          <w:position w:val="-124"/>
        </w:rPr>
        <w:object w:dxaOrig="4000" w:dyaOrig="2600" w14:anchorId="4C91EB48">
          <v:shape id="_x0000_i1086" type="#_x0000_t75" style="width:198.2pt;height:131.85pt" o:ole="">
            <v:imagedata r:id="rId54" o:title=""/>
          </v:shape>
          <o:OLEObject Type="Embed" ProgID="Equation.DSMT4" ShapeID="_x0000_i1086" DrawAspect="Content" ObjectID="_1710921961" r:id="rId55"/>
        </w:object>
      </w:r>
    </w:p>
    <w:p w14:paraId="388254F4" w14:textId="77777777" w:rsidR="00C660DF" w:rsidRPr="008D60D8" w:rsidRDefault="00C660DF" w:rsidP="009B5D37">
      <w:pPr>
        <w:spacing w:after="0" w:line="240" w:lineRule="auto"/>
        <w:rPr>
          <w:rFonts w:eastAsia="Times New Roman" w:cstheme="minorHAnsi"/>
          <w:sz w:val="24"/>
          <w:szCs w:val="24"/>
        </w:rPr>
      </w:pPr>
    </w:p>
    <w:p w14:paraId="6778B8D5" w14:textId="77777777" w:rsidR="009B5D37" w:rsidRPr="008D60D8" w:rsidRDefault="009B5D37" w:rsidP="009B5D37">
      <w:pPr>
        <w:spacing w:after="0" w:line="240" w:lineRule="auto"/>
        <w:rPr>
          <w:rFonts w:eastAsia="Times New Roman" w:cstheme="minorHAnsi"/>
          <w:b/>
          <w:sz w:val="24"/>
          <w:szCs w:val="24"/>
        </w:rPr>
      </w:pPr>
      <w:r w:rsidRPr="008D60D8">
        <w:rPr>
          <w:rFonts w:eastAsia="Times New Roman" w:cstheme="minorHAnsi"/>
          <w:b/>
          <w:sz w:val="24"/>
          <w:szCs w:val="24"/>
        </w:rPr>
        <w:t>Example</w:t>
      </w:r>
    </w:p>
    <w:p w14:paraId="1D57AF21"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What is the divergence in spherical coordinates?  Well knowing that:</w:t>
      </w:r>
    </w:p>
    <w:p w14:paraId="47E6401B" w14:textId="77777777" w:rsidR="009B5D37" w:rsidRPr="008D60D8" w:rsidRDefault="009B5D37" w:rsidP="009B5D37">
      <w:pPr>
        <w:spacing w:after="0" w:line="240" w:lineRule="auto"/>
        <w:rPr>
          <w:rFonts w:eastAsia="Times New Roman" w:cstheme="minorHAnsi"/>
          <w:sz w:val="24"/>
          <w:szCs w:val="24"/>
        </w:rPr>
      </w:pPr>
    </w:p>
    <w:p w14:paraId="673631B6"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164"/>
          <w:sz w:val="24"/>
          <w:szCs w:val="24"/>
        </w:rPr>
        <w:object w:dxaOrig="2940" w:dyaOrig="2620" w14:anchorId="4B97F5C6">
          <v:shape id="_x0000_i1087" type="#_x0000_t75" style="width:150.05pt;height:131.85pt" o:ole="">
            <v:imagedata r:id="rId56" o:title=""/>
          </v:shape>
          <o:OLEObject Type="Embed" ProgID="Equation.DSMT4" ShapeID="_x0000_i1087" DrawAspect="Content" ObjectID="_1710921962" r:id="rId57"/>
        </w:object>
      </w:r>
    </w:p>
    <w:p w14:paraId="251DEE28" w14:textId="77777777" w:rsidR="009B5D37" w:rsidRPr="008D60D8" w:rsidRDefault="009B5D37" w:rsidP="009B5D37">
      <w:pPr>
        <w:spacing w:after="0" w:line="240" w:lineRule="auto"/>
        <w:rPr>
          <w:rFonts w:eastAsia="Times New Roman" w:cstheme="minorHAnsi"/>
          <w:sz w:val="24"/>
          <w:szCs w:val="24"/>
        </w:rPr>
      </w:pPr>
    </w:p>
    <w:p w14:paraId="0846429C"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so that:</w:t>
      </w:r>
    </w:p>
    <w:p w14:paraId="0A76187E" w14:textId="77777777" w:rsidR="009B5D37" w:rsidRPr="008D60D8" w:rsidRDefault="009B5D37" w:rsidP="009B5D37">
      <w:pPr>
        <w:spacing w:after="0" w:line="240" w:lineRule="auto"/>
        <w:rPr>
          <w:rFonts w:eastAsia="Times New Roman" w:cstheme="minorHAnsi"/>
          <w:sz w:val="24"/>
          <w:szCs w:val="24"/>
        </w:rPr>
      </w:pPr>
    </w:p>
    <w:p w14:paraId="6F9647A1"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10"/>
          <w:sz w:val="24"/>
          <w:szCs w:val="24"/>
        </w:rPr>
        <w:object w:dxaOrig="1219" w:dyaOrig="360" w14:anchorId="1FBC91B6">
          <v:shape id="_x0000_i1088" type="#_x0000_t75" style="width:59.85pt;height:18.2pt" o:ole="">
            <v:imagedata r:id="rId58" o:title=""/>
          </v:shape>
          <o:OLEObject Type="Embed" ProgID="Equation.DSMT4" ShapeID="_x0000_i1088" DrawAspect="Content" ObjectID="_1710921963" r:id="rId59"/>
        </w:object>
      </w:r>
    </w:p>
    <w:p w14:paraId="7346CB9E" w14:textId="77777777" w:rsidR="009B5D37" w:rsidRPr="008D60D8" w:rsidRDefault="009B5D37" w:rsidP="009B5D37">
      <w:pPr>
        <w:spacing w:after="0" w:line="240" w:lineRule="auto"/>
        <w:rPr>
          <w:rFonts w:eastAsia="Times New Roman" w:cstheme="minorHAnsi"/>
          <w:sz w:val="24"/>
          <w:szCs w:val="24"/>
        </w:rPr>
      </w:pPr>
    </w:p>
    <w:p w14:paraId="7DFE6E65"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lastRenderedPageBreak/>
        <w:t>we have:</w:t>
      </w:r>
    </w:p>
    <w:p w14:paraId="24DE1E97" w14:textId="77777777" w:rsidR="009B5D37" w:rsidRPr="008D60D8" w:rsidRDefault="009B5D37" w:rsidP="009B5D37">
      <w:pPr>
        <w:spacing w:after="0" w:line="240" w:lineRule="auto"/>
        <w:rPr>
          <w:rFonts w:eastAsia="Times New Roman" w:cstheme="minorHAnsi"/>
          <w:sz w:val="24"/>
          <w:szCs w:val="24"/>
        </w:rPr>
      </w:pPr>
    </w:p>
    <w:p w14:paraId="7848511B"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66"/>
          <w:sz w:val="24"/>
          <w:szCs w:val="24"/>
        </w:rPr>
        <w:object w:dxaOrig="6380" w:dyaOrig="1440" w14:anchorId="202EB25C">
          <v:shape id="_x0000_i1089" type="#_x0000_t75" style="width:317.95pt;height:1in" o:ole="">
            <v:imagedata r:id="rId60" o:title=""/>
          </v:shape>
          <o:OLEObject Type="Embed" ProgID="Equation.DSMT4" ShapeID="_x0000_i1089" DrawAspect="Content" ObjectID="_1710921964" r:id="rId61"/>
        </w:object>
      </w:r>
    </w:p>
    <w:p w14:paraId="095C793D" w14:textId="77777777" w:rsidR="009B5D37" w:rsidRPr="008D60D8" w:rsidRDefault="009B5D37" w:rsidP="009B5D37">
      <w:pPr>
        <w:spacing w:after="0" w:line="240" w:lineRule="auto"/>
        <w:rPr>
          <w:rFonts w:eastAsia="Times New Roman" w:cstheme="minorHAnsi"/>
          <w:sz w:val="24"/>
          <w:szCs w:val="24"/>
        </w:rPr>
      </w:pPr>
    </w:p>
    <w:p w14:paraId="3BA3D986"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However, the components f</w:t>
      </w:r>
      <w:r w:rsidRPr="008D60D8">
        <w:rPr>
          <w:rFonts w:eastAsia="Times New Roman" w:cstheme="minorHAnsi"/>
          <w:sz w:val="24"/>
          <w:szCs w:val="24"/>
          <w:vertAlign w:val="superscript"/>
        </w:rPr>
        <w:t>r</w:t>
      </w:r>
      <w:r w:rsidRPr="008D60D8">
        <w:rPr>
          <w:rFonts w:eastAsia="Times New Roman" w:cstheme="minorHAnsi"/>
          <w:sz w:val="24"/>
          <w:szCs w:val="24"/>
        </w:rPr>
        <w:t>, f</w:t>
      </w:r>
      <w:r w:rsidRPr="008D60D8">
        <w:rPr>
          <w:rFonts w:eastAsia="Times New Roman" w:cstheme="minorHAnsi"/>
          <w:sz w:val="24"/>
          <w:szCs w:val="24"/>
          <w:vertAlign w:val="superscript"/>
        </w:rPr>
        <w:t>θ</w:t>
      </w:r>
      <w:r w:rsidRPr="008D60D8">
        <w:rPr>
          <w:rFonts w:eastAsia="Times New Roman" w:cstheme="minorHAnsi"/>
          <w:sz w:val="24"/>
          <w:szCs w:val="24"/>
        </w:rPr>
        <w:t>, and f</w:t>
      </w:r>
      <w:r w:rsidRPr="008D60D8">
        <w:rPr>
          <w:rFonts w:eastAsia="Times New Roman" w:cstheme="minorHAnsi"/>
          <w:sz w:val="24"/>
          <w:szCs w:val="24"/>
          <w:vertAlign w:val="superscript"/>
        </w:rPr>
        <w:t>φ</w:t>
      </w:r>
      <w:r w:rsidRPr="008D60D8">
        <w:rPr>
          <w:rFonts w:eastAsia="Times New Roman" w:cstheme="minorHAnsi"/>
          <w:sz w:val="24"/>
          <w:szCs w:val="24"/>
        </w:rPr>
        <w:t xml:space="preserve"> are here defined with respect to the un-normalized basis vectors </w:t>
      </w:r>
      <w:r w:rsidRPr="008D60D8">
        <w:rPr>
          <w:rFonts w:eastAsia="Times New Roman" w:cstheme="minorHAnsi"/>
          <w:b/>
          <w:sz w:val="24"/>
          <w:szCs w:val="24"/>
        </w:rPr>
        <w:t>e</w:t>
      </w:r>
      <w:r w:rsidRPr="008D60D8">
        <w:rPr>
          <w:rFonts w:eastAsia="Times New Roman" w:cstheme="minorHAnsi"/>
          <w:b/>
          <w:sz w:val="24"/>
          <w:szCs w:val="24"/>
        </w:rPr>
        <w:softHyphen/>
      </w:r>
      <w:r w:rsidRPr="008D60D8">
        <w:rPr>
          <w:rFonts w:eastAsia="Times New Roman" w:cstheme="minorHAnsi"/>
          <w:sz w:val="24"/>
          <w:szCs w:val="24"/>
          <w:vertAlign w:val="subscript"/>
        </w:rPr>
        <w:t>r</w:t>
      </w:r>
      <w:r w:rsidRPr="008D60D8">
        <w:rPr>
          <w:rFonts w:eastAsia="Times New Roman" w:cstheme="minorHAnsi"/>
          <w:sz w:val="24"/>
          <w:szCs w:val="24"/>
        </w:rPr>
        <w:t xml:space="preserve">, </w:t>
      </w:r>
      <w:r w:rsidRPr="008D60D8">
        <w:rPr>
          <w:rFonts w:eastAsia="Times New Roman" w:cstheme="minorHAnsi"/>
          <w:b/>
          <w:sz w:val="24"/>
          <w:szCs w:val="24"/>
        </w:rPr>
        <w:t>e</w:t>
      </w:r>
      <w:r w:rsidRPr="008D60D8">
        <w:rPr>
          <w:rFonts w:eastAsia="Times New Roman" w:cstheme="minorHAnsi"/>
          <w:sz w:val="24"/>
          <w:szCs w:val="24"/>
          <w:vertAlign w:val="subscript"/>
        </w:rPr>
        <w:t>θ</w:t>
      </w:r>
      <w:r w:rsidRPr="008D60D8">
        <w:rPr>
          <w:rFonts w:eastAsia="Times New Roman" w:cstheme="minorHAnsi"/>
          <w:sz w:val="24"/>
          <w:szCs w:val="24"/>
        </w:rPr>
        <w:t xml:space="preserve">, and </w:t>
      </w:r>
      <w:r w:rsidRPr="008D60D8">
        <w:rPr>
          <w:rFonts w:eastAsia="Times New Roman" w:cstheme="minorHAnsi"/>
          <w:b/>
          <w:sz w:val="24"/>
          <w:szCs w:val="24"/>
        </w:rPr>
        <w:t>e</w:t>
      </w:r>
      <w:r w:rsidRPr="008D60D8">
        <w:rPr>
          <w:rFonts w:eastAsia="Times New Roman" w:cstheme="minorHAnsi"/>
          <w:sz w:val="24"/>
          <w:szCs w:val="24"/>
          <w:vertAlign w:val="subscript"/>
        </w:rPr>
        <w:t>φ</w:t>
      </w:r>
      <w:r w:rsidRPr="008D60D8">
        <w:rPr>
          <w:rFonts w:eastAsia="Times New Roman" w:cstheme="minorHAnsi"/>
          <w:sz w:val="24"/>
          <w:szCs w:val="24"/>
        </w:rPr>
        <w:t>.  If we redefine the components to be w/r to the normalized basis vectors.  Then this would read:</w:t>
      </w:r>
    </w:p>
    <w:p w14:paraId="17DCC4A5" w14:textId="77777777" w:rsidR="009B5D37" w:rsidRPr="008D60D8" w:rsidRDefault="009B5D37" w:rsidP="009B5D37">
      <w:pPr>
        <w:spacing w:after="0" w:line="240" w:lineRule="auto"/>
        <w:rPr>
          <w:rFonts w:eastAsia="Times New Roman" w:cstheme="minorHAnsi"/>
          <w:sz w:val="24"/>
          <w:szCs w:val="24"/>
        </w:rPr>
      </w:pPr>
    </w:p>
    <w:p w14:paraId="0B70B50D"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66"/>
          <w:sz w:val="24"/>
          <w:szCs w:val="24"/>
        </w:rPr>
        <w:object w:dxaOrig="7500" w:dyaOrig="1440" w14:anchorId="3A7D3296">
          <v:shape id="_x0000_i1090" type="#_x0000_t75" style="width:378.2pt;height:1in" o:ole="">
            <v:imagedata r:id="rId62" o:title=""/>
          </v:shape>
          <o:OLEObject Type="Embed" ProgID="Equation.DSMT4" ShapeID="_x0000_i1090" DrawAspect="Content" ObjectID="_1710921965" r:id="rId63"/>
        </w:object>
      </w:r>
    </w:p>
    <w:p w14:paraId="7DDE75A8" w14:textId="77777777" w:rsidR="009B5D37" w:rsidRPr="008D60D8" w:rsidRDefault="009B5D37" w:rsidP="009B5D37">
      <w:pPr>
        <w:spacing w:after="0" w:line="240" w:lineRule="auto"/>
        <w:rPr>
          <w:rFonts w:eastAsia="Times New Roman" w:cstheme="minorHAnsi"/>
          <w:sz w:val="24"/>
          <w:szCs w:val="24"/>
        </w:rPr>
      </w:pPr>
    </w:p>
    <w:p w14:paraId="5A54A83D"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so in spherical coordinates:</w:t>
      </w:r>
    </w:p>
    <w:p w14:paraId="7CC70FE3" w14:textId="77777777" w:rsidR="009B5D37" w:rsidRPr="008D60D8" w:rsidRDefault="009B5D37" w:rsidP="009B5D37">
      <w:pPr>
        <w:spacing w:after="0" w:line="240" w:lineRule="auto"/>
        <w:rPr>
          <w:rFonts w:eastAsia="Times New Roman" w:cstheme="minorHAnsi"/>
          <w:sz w:val="24"/>
          <w:szCs w:val="24"/>
        </w:rPr>
      </w:pPr>
    </w:p>
    <w:p w14:paraId="7BB96E99"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28"/>
          <w:sz w:val="24"/>
          <w:szCs w:val="24"/>
        </w:rPr>
        <w:object w:dxaOrig="5200" w:dyaOrig="700" w14:anchorId="700A830D">
          <v:shape id="_x0000_i1091" type="#_x0000_t75" style="width:258.05pt;height:36pt" o:ole="" o:bordertopcolor="this" o:borderleftcolor="this" o:borderbottomcolor="this" o:borderrightcolor="this">
            <v:imagedata r:id="rId64" o:title=""/>
            <w10:bordertop type="single" width="8"/>
            <w10:borderleft type="single" width="8"/>
            <w10:borderbottom type="single" width="8"/>
            <w10:borderright type="single" width="8"/>
          </v:shape>
          <o:OLEObject Type="Embed" ProgID="Equation.DSMT4" ShapeID="_x0000_i1091" DrawAspect="Content" ObjectID="_1710921966" r:id="rId65"/>
        </w:object>
      </w:r>
    </w:p>
    <w:p w14:paraId="13D4DC98" w14:textId="77777777" w:rsidR="009B5D37" w:rsidRPr="008D60D8" w:rsidRDefault="009B5D37" w:rsidP="009B5D37">
      <w:pPr>
        <w:spacing w:after="0" w:line="240" w:lineRule="auto"/>
        <w:rPr>
          <w:rFonts w:eastAsia="Times New Roman" w:cstheme="minorHAnsi"/>
          <w:sz w:val="24"/>
          <w:szCs w:val="24"/>
        </w:rPr>
      </w:pPr>
    </w:p>
    <w:p w14:paraId="681F742E"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 xml:space="preserve">which is the correct expression.  </w:t>
      </w:r>
    </w:p>
    <w:p w14:paraId="606FE662" w14:textId="77777777" w:rsidR="00944064" w:rsidRPr="008D60D8" w:rsidRDefault="00944064" w:rsidP="00944064">
      <w:pPr>
        <w:spacing w:after="0" w:line="240" w:lineRule="auto"/>
        <w:rPr>
          <w:rFonts w:eastAsia="Times New Roman" w:cstheme="minorHAnsi"/>
          <w:sz w:val="24"/>
          <w:szCs w:val="24"/>
        </w:rPr>
      </w:pPr>
    </w:p>
    <w:p w14:paraId="438E626E" w14:textId="755A96FF" w:rsidR="00944064" w:rsidRPr="00250C84" w:rsidRDefault="002A1ED9" w:rsidP="00944064">
      <w:pPr>
        <w:spacing w:after="0" w:line="240" w:lineRule="auto"/>
        <w:rPr>
          <w:rFonts w:eastAsia="Times New Roman" w:cstheme="minorHAnsi"/>
          <w:b/>
          <w:sz w:val="28"/>
        </w:rPr>
      </w:pPr>
      <w:r>
        <w:rPr>
          <w:rFonts w:eastAsia="Times New Roman" w:cstheme="minorHAnsi"/>
          <w:b/>
          <w:sz w:val="28"/>
        </w:rPr>
        <w:t>6c</w:t>
      </w:r>
      <w:r w:rsidR="00250C84">
        <w:rPr>
          <w:rFonts w:eastAsia="Times New Roman" w:cstheme="minorHAnsi"/>
          <w:b/>
          <w:sz w:val="28"/>
        </w:rPr>
        <w:t xml:space="preserve">. </w:t>
      </w:r>
      <w:r w:rsidR="00944064" w:rsidRPr="00250C84">
        <w:rPr>
          <w:rFonts w:eastAsia="Times New Roman" w:cstheme="minorHAnsi"/>
          <w:b/>
          <w:sz w:val="28"/>
        </w:rPr>
        <w:t>Curl</w:t>
      </w:r>
    </w:p>
    <w:p w14:paraId="4862ED67"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Now we’ll generalize the curl to possibly position-dependent basis vectors.  The curl of a vector field is defined as:</w:t>
      </w:r>
    </w:p>
    <w:p w14:paraId="163A6149" w14:textId="77777777" w:rsidR="00944064" w:rsidRPr="008D60D8" w:rsidRDefault="00944064" w:rsidP="00944064">
      <w:pPr>
        <w:spacing w:after="0" w:line="240" w:lineRule="auto"/>
        <w:rPr>
          <w:rFonts w:eastAsia="Times New Roman" w:cstheme="minorHAnsi"/>
          <w:sz w:val="24"/>
          <w:szCs w:val="24"/>
        </w:rPr>
      </w:pPr>
    </w:p>
    <w:p w14:paraId="58B2F154" w14:textId="4D2D71BC" w:rsidR="00944064" w:rsidRPr="008D60D8" w:rsidRDefault="00EE4687" w:rsidP="00944064">
      <w:pPr>
        <w:spacing w:after="0" w:line="240" w:lineRule="auto"/>
        <w:rPr>
          <w:rFonts w:eastAsia="Times New Roman" w:cstheme="minorHAnsi"/>
          <w:sz w:val="24"/>
          <w:szCs w:val="24"/>
        </w:rPr>
      </w:pPr>
      <w:r w:rsidRPr="008D60D8">
        <w:rPr>
          <w:rFonts w:eastAsia="Times New Roman" w:cstheme="minorHAnsi"/>
          <w:position w:val="-24"/>
          <w:sz w:val="24"/>
          <w:szCs w:val="24"/>
        </w:rPr>
        <w:object w:dxaOrig="4940" w:dyaOrig="620" w14:anchorId="37F8C48C">
          <v:shape id="_x0000_i1092" type="#_x0000_t75" style="width:252pt;height:29.95pt" o:ole="" filled="t" fillcolor="#cfc">
            <v:imagedata r:id="rId66" o:title=""/>
          </v:shape>
          <o:OLEObject Type="Embed" ProgID="Equation.DSMT4" ShapeID="_x0000_i1092" DrawAspect="Content" ObjectID="_1710921967" r:id="rId67"/>
        </w:object>
      </w:r>
    </w:p>
    <w:p w14:paraId="63E10C1D" w14:textId="77777777" w:rsidR="00944064" w:rsidRPr="008D60D8" w:rsidRDefault="00944064" w:rsidP="00944064">
      <w:pPr>
        <w:spacing w:after="0" w:line="240" w:lineRule="auto"/>
        <w:rPr>
          <w:rFonts w:eastAsia="Times New Roman" w:cstheme="minorHAnsi"/>
          <w:sz w:val="24"/>
          <w:szCs w:val="24"/>
        </w:rPr>
      </w:pPr>
    </w:p>
    <w:p w14:paraId="4B9AA441"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 xml:space="preserve">just as before.  Working this out.  </w:t>
      </w:r>
    </w:p>
    <w:p w14:paraId="069C24CA" w14:textId="77777777" w:rsidR="00944064" w:rsidRPr="008D60D8" w:rsidRDefault="00944064" w:rsidP="00944064">
      <w:pPr>
        <w:spacing w:after="0" w:line="240" w:lineRule="auto"/>
        <w:rPr>
          <w:rFonts w:eastAsia="Times New Roman" w:cstheme="minorHAnsi"/>
          <w:sz w:val="24"/>
          <w:szCs w:val="24"/>
        </w:rPr>
      </w:pPr>
    </w:p>
    <w:p w14:paraId="2F3BFE53" w14:textId="20111E8E" w:rsidR="00944064" w:rsidRPr="008D60D8" w:rsidRDefault="00A84DB4" w:rsidP="00944064">
      <w:pPr>
        <w:spacing w:after="0" w:line="240" w:lineRule="auto"/>
        <w:rPr>
          <w:rFonts w:eastAsia="Times New Roman" w:cstheme="minorHAnsi"/>
          <w:sz w:val="24"/>
          <w:szCs w:val="24"/>
        </w:rPr>
      </w:pPr>
      <w:r w:rsidRPr="00A84DB4">
        <w:rPr>
          <w:rFonts w:eastAsia="Times New Roman" w:cstheme="minorHAnsi"/>
          <w:position w:val="-126"/>
          <w:sz w:val="24"/>
          <w:szCs w:val="24"/>
        </w:rPr>
        <w:object w:dxaOrig="3480" w:dyaOrig="2640" w14:anchorId="5D990A7F">
          <v:shape id="_x0000_i1093" type="#_x0000_t75" style="width:173.95pt;height:131.85pt" o:ole="">
            <v:imagedata r:id="rId68" o:title=""/>
          </v:shape>
          <o:OLEObject Type="Embed" ProgID="Equation.DSMT4" ShapeID="_x0000_i1093" DrawAspect="Content" ObjectID="_1710921968" r:id="rId69"/>
        </w:object>
      </w:r>
    </w:p>
    <w:p w14:paraId="2B987EAF" w14:textId="77777777" w:rsidR="00944064" w:rsidRPr="008D60D8" w:rsidRDefault="00944064" w:rsidP="00944064">
      <w:pPr>
        <w:spacing w:after="0" w:line="240" w:lineRule="auto"/>
        <w:rPr>
          <w:rFonts w:eastAsia="Times New Roman" w:cstheme="minorHAnsi"/>
          <w:sz w:val="24"/>
          <w:szCs w:val="24"/>
        </w:rPr>
      </w:pPr>
    </w:p>
    <w:p w14:paraId="1440D2D3"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 xml:space="preserve">and this eventually simplifies to: </w:t>
      </w:r>
    </w:p>
    <w:p w14:paraId="15E49490" w14:textId="77777777" w:rsidR="00944064" w:rsidRPr="008D60D8" w:rsidRDefault="00944064" w:rsidP="00944064">
      <w:pPr>
        <w:spacing w:after="0" w:line="240" w:lineRule="auto"/>
        <w:rPr>
          <w:rFonts w:eastAsia="Times New Roman" w:cstheme="minorHAnsi"/>
          <w:sz w:val="24"/>
          <w:szCs w:val="24"/>
        </w:rPr>
      </w:pPr>
    </w:p>
    <w:p w14:paraId="7D241CB8" w14:textId="15D5404A" w:rsidR="00944064" w:rsidRPr="008D60D8" w:rsidRDefault="00A84DB4" w:rsidP="00944064">
      <w:pPr>
        <w:spacing w:after="0" w:line="240" w:lineRule="auto"/>
        <w:rPr>
          <w:rFonts w:eastAsia="Times New Roman" w:cstheme="minorHAnsi"/>
          <w:sz w:val="24"/>
          <w:szCs w:val="24"/>
        </w:rPr>
      </w:pPr>
      <w:r w:rsidRPr="008D60D8">
        <w:rPr>
          <w:rFonts w:eastAsia="Times New Roman" w:cstheme="minorHAnsi"/>
          <w:position w:val="-32"/>
          <w:sz w:val="24"/>
          <w:szCs w:val="24"/>
        </w:rPr>
        <w:object w:dxaOrig="7060" w:dyaOrig="720" w14:anchorId="53348998">
          <v:shape id="_x0000_i1094" type="#_x0000_t75" style="width:353.95pt;height:36pt" o:ole="" filled="t" fillcolor="#cfc">
            <v:imagedata r:id="rId70" o:title=""/>
          </v:shape>
          <o:OLEObject Type="Embed" ProgID="Equation.DSMT4" ShapeID="_x0000_i1094" DrawAspect="Content" ObjectID="_1710921969" r:id="rId71"/>
        </w:object>
      </w:r>
    </w:p>
    <w:p w14:paraId="6D6EB8D3" w14:textId="77777777" w:rsidR="00944064" w:rsidRPr="008D60D8" w:rsidRDefault="00944064" w:rsidP="00944064">
      <w:pPr>
        <w:spacing w:after="0" w:line="240" w:lineRule="auto"/>
        <w:rPr>
          <w:rFonts w:eastAsia="Times New Roman" w:cstheme="minorHAnsi"/>
          <w:sz w:val="24"/>
          <w:szCs w:val="24"/>
        </w:rPr>
      </w:pPr>
    </w:p>
    <w:p w14:paraId="4BB56BC4" w14:textId="1A7B3DFD" w:rsidR="00944064" w:rsidRPr="006663EE" w:rsidRDefault="002A1ED9" w:rsidP="00944064">
      <w:pPr>
        <w:spacing w:after="0" w:line="240" w:lineRule="auto"/>
        <w:rPr>
          <w:rFonts w:eastAsia="Times New Roman" w:cstheme="minorHAnsi"/>
          <w:b/>
          <w:sz w:val="28"/>
        </w:rPr>
      </w:pPr>
      <w:r>
        <w:rPr>
          <w:rFonts w:eastAsia="Times New Roman" w:cstheme="minorHAnsi"/>
          <w:b/>
          <w:sz w:val="28"/>
        </w:rPr>
        <w:t>6d</w:t>
      </w:r>
      <w:r w:rsidR="006663EE">
        <w:rPr>
          <w:rFonts w:eastAsia="Times New Roman" w:cstheme="minorHAnsi"/>
          <w:b/>
          <w:sz w:val="28"/>
        </w:rPr>
        <w:t xml:space="preserve">. </w:t>
      </w:r>
      <w:r w:rsidR="00944064" w:rsidRPr="006663EE">
        <w:rPr>
          <w:rFonts w:eastAsia="Times New Roman" w:cstheme="minorHAnsi"/>
          <w:b/>
          <w:sz w:val="28"/>
        </w:rPr>
        <w:t>Laplacian</w:t>
      </w:r>
    </w:p>
    <w:p w14:paraId="09F41473"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The Laplacian is easy to write down.  It is simply the divergence of the gradient and so:</w:t>
      </w:r>
    </w:p>
    <w:p w14:paraId="73C135DF" w14:textId="77777777" w:rsidR="00944064" w:rsidRPr="008D60D8" w:rsidRDefault="00944064" w:rsidP="00944064">
      <w:pPr>
        <w:spacing w:after="0" w:line="240" w:lineRule="auto"/>
        <w:rPr>
          <w:rFonts w:eastAsia="Times New Roman" w:cstheme="minorHAnsi"/>
          <w:sz w:val="24"/>
          <w:szCs w:val="24"/>
        </w:rPr>
      </w:pPr>
    </w:p>
    <w:p w14:paraId="563CB1C2" w14:textId="1807B010" w:rsidR="00944064" w:rsidRPr="008D60D8" w:rsidRDefault="00A84DB4" w:rsidP="00944064">
      <w:pPr>
        <w:spacing w:after="0" w:line="240" w:lineRule="auto"/>
        <w:rPr>
          <w:rFonts w:eastAsia="Times New Roman" w:cstheme="minorHAnsi"/>
          <w:sz w:val="24"/>
          <w:szCs w:val="24"/>
        </w:rPr>
      </w:pPr>
      <w:r w:rsidRPr="00A84DB4">
        <w:rPr>
          <w:rFonts w:eastAsia="Times New Roman" w:cstheme="minorHAnsi"/>
          <w:position w:val="-24"/>
          <w:sz w:val="24"/>
          <w:szCs w:val="24"/>
        </w:rPr>
        <w:object w:dxaOrig="6600" w:dyaOrig="620" w14:anchorId="218F75CB">
          <v:shape id="_x0000_i1095" type="#_x0000_t75" style="width:330.05pt;height:29.95pt" o:ole="" filled="t" fillcolor="#cfc">
            <v:imagedata r:id="rId72" o:title=""/>
          </v:shape>
          <o:OLEObject Type="Embed" ProgID="Equation.DSMT4" ShapeID="_x0000_i1095" DrawAspect="Content" ObjectID="_1710921970" r:id="rId73"/>
        </w:object>
      </w:r>
    </w:p>
    <w:p w14:paraId="717C4228" w14:textId="77777777" w:rsidR="00944064" w:rsidRPr="008D60D8" w:rsidRDefault="00944064" w:rsidP="00944064">
      <w:pPr>
        <w:spacing w:after="0" w:line="240" w:lineRule="auto"/>
        <w:rPr>
          <w:rFonts w:eastAsia="Times New Roman" w:cstheme="minorHAnsi"/>
          <w:sz w:val="24"/>
          <w:szCs w:val="24"/>
        </w:rPr>
      </w:pPr>
    </w:p>
    <w:p w14:paraId="4702DAD6"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Using our expression for the divergence and gradient we have:</w:t>
      </w:r>
    </w:p>
    <w:p w14:paraId="53922992" w14:textId="77777777" w:rsidR="00944064" w:rsidRPr="008D60D8" w:rsidRDefault="00944064" w:rsidP="00944064">
      <w:pPr>
        <w:spacing w:after="0" w:line="240" w:lineRule="auto"/>
        <w:rPr>
          <w:rFonts w:eastAsia="Times New Roman" w:cstheme="minorHAnsi"/>
          <w:sz w:val="24"/>
          <w:szCs w:val="24"/>
        </w:rPr>
      </w:pPr>
    </w:p>
    <w:p w14:paraId="29519A1C"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120"/>
          <w:sz w:val="24"/>
          <w:szCs w:val="24"/>
        </w:rPr>
        <w:object w:dxaOrig="2820" w:dyaOrig="2500" w14:anchorId="17A6C3F7">
          <v:shape id="_x0000_i1096" type="#_x0000_t75" style="width:2in;height:126.2pt" o:ole="">
            <v:imagedata r:id="rId74" o:title=""/>
          </v:shape>
          <o:OLEObject Type="Embed" ProgID="Equation.DSMT4" ShapeID="_x0000_i1096" DrawAspect="Content" ObjectID="_1710921971" r:id="rId75"/>
        </w:object>
      </w:r>
    </w:p>
    <w:p w14:paraId="3A91F65E" w14:textId="77777777" w:rsidR="00944064" w:rsidRPr="008D60D8" w:rsidRDefault="00944064" w:rsidP="00944064">
      <w:pPr>
        <w:spacing w:after="0" w:line="240" w:lineRule="auto"/>
        <w:rPr>
          <w:rFonts w:eastAsia="Times New Roman" w:cstheme="minorHAnsi"/>
          <w:sz w:val="24"/>
          <w:szCs w:val="24"/>
        </w:rPr>
      </w:pPr>
    </w:p>
    <w:p w14:paraId="0CA557F5"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So we have:</w:t>
      </w:r>
    </w:p>
    <w:p w14:paraId="3E2C0362" w14:textId="77777777" w:rsidR="00944064" w:rsidRPr="008D60D8" w:rsidRDefault="00944064" w:rsidP="00944064">
      <w:pPr>
        <w:spacing w:after="0" w:line="240" w:lineRule="auto"/>
        <w:rPr>
          <w:rFonts w:eastAsia="Times New Roman" w:cstheme="minorHAnsi"/>
          <w:sz w:val="24"/>
          <w:szCs w:val="24"/>
        </w:rPr>
      </w:pPr>
    </w:p>
    <w:p w14:paraId="398A94FA"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32"/>
          <w:sz w:val="24"/>
          <w:szCs w:val="24"/>
        </w:rPr>
        <w:object w:dxaOrig="7520" w:dyaOrig="720" w14:anchorId="73B89EB0">
          <v:shape id="_x0000_i1097" type="#_x0000_t75" style="width:377.8pt;height:36pt" o:ole="" filled="t" fillcolor="#cfc">
            <v:imagedata r:id="rId76" o:title=""/>
          </v:shape>
          <o:OLEObject Type="Embed" ProgID="Equation.DSMT4" ShapeID="_x0000_i1097" DrawAspect="Content" ObjectID="_1710921972" r:id="rId77"/>
        </w:object>
      </w:r>
    </w:p>
    <w:p w14:paraId="14821483" w14:textId="77777777" w:rsidR="00944064" w:rsidRPr="008D60D8" w:rsidRDefault="00944064" w:rsidP="00944064">
      <w:pPr>
        <w:spacing w:after="0" w:line="240" w:lineRule="auto"/>
        <w:rPr>
          <w:rFonts w:eastAsia="Times New Roman" w:cstheme="minorHAnsi"/>
          <w:sz w:val="24"/>
          <w:szCs w:val="24"/>
        </w:rPr>
      </w:pPr>
    </w:p>
    <w:p w14:paraId="5D59A953" w14:textId="77777777" w:rsidR="00944064" w:rsidRPr="008D60D8" w:rsidRDefault="00944064" w:rsidP="00944064">
      <w:pPr>
        <w:spacing w:after="0" w:line="240" w:lineRule="auto"/>
        <w:rPr>
          <w:rFonts w:eastAsia="Times New Roman" w:cstheme="minorHAnsi"/>
          <w:b/>
          <w:sz w:val="24"/>
          <w:szCs w:val="24"/>
        </w:rPr>
      </w:pPr>
      <w:r w:rsidRPr="008D60D8">
        <w:rPr>
          <w:rFonts w:eastAsia="Times New Roman" w:cstheme="minorHAnsi"/>
          <w:b/>
          <w:sz w:val="24"/>
          <w:szCs w:val="24"/>
        </w:rPr>
        <w:t>Example</w:t>
      </w:r>
    </w:p>
    <w:p w14:paraId="53C1B6C8"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What is the Laplacian in spherical coordinates?  Well we have that:</w:t>
      </w:r>
    </w:p>
    <w:p w14:paraId="498E0A7F" w14:textId="77777777" w:rsidR="00944064" w:rsidRPr="008D60D8" w:rsidRDefault="00944064" w:rsidP="00944064">
      <w:pPr>
        <w:spacing w:after="0" w:line="240" w:lineRule="auto"/>
        <w:rPr>
          <w:rFonts w:eastAsia="Times New Roman" w:cstheme="minorHAnsi"/>
          <w:sz w:val="24"/>
          <w:szCs w:val="24"/>
        </w:rPr>
      </w:pPr>
    </w:p>
    <w:p w14:paraId="69357CEE" w14:textId="02E086CD" w:rsidR="00944064" w:rsidRPr="008D60D8" w:rsidRDefault="00FF1E79" w:rsidP="00944064">
      <w:pPr>
        <w:spacing w:after="0" w:line="240" w:lineRule="auto"/>
        <w:rPr>
          <w:rFonts w:eastAsia="Times New Roman" w:cstheme="minorHAnsi"/>
          <w:sz w:val="24"/>
          <w:szCs w:val="24"/>
        </w:rPr>
      </w:pPr>
      <w:r w:rsidRPr="0069009D">
        <w:rPr>
          <w:position w:val="-14"/>
        </w:rPr>
        <w:object w:dxaOrig="1880" w:dyaOrig="400" w14:anchorId="679CBBE1">
          <v:shape id="_x0000_i1098" type="#_x0000_t75" style="width:93.25pt;height:20.8pt" o:ole="">
            <v:imagedata r:id="rId78" o:title=""/>
          </v:shape>
          <o:OLEObject Type="Embed" ProgID="Equation.DSMT4" ShapeID="_x0000_i1098" DrawAspect="Content" ObjectID="_1710921973" r:id="rId79"/>
        </w:object>
      </w:r>
    </w:p>
    <w:p w14:paraId="4406ABA6" w14:textId="77777777" w:rsidR="00944064" w:rsidRPr="008D60D8" w:rsidRDefault="00944064" w:rsidP="00944064">
      <w:pPr>
        <w:spacing w:after="0" w:line="240" w:lineRule="auto"/>
        <w:rPr>
          <w:rFonts w:eastAsia="Times New Roman" w:cstheme="minorHAnsi"/>
          <w:sz w:val="24"/>
          <w:szCs w:val="24"/>
        </w:rPr>
      </w:pPr>
    </w:p>
    <w:p w14:paraId="4EF3DC71"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and,</w:t>
      </w:r>
    </w:p>
    <w:p w14:paraId="7C5CAC6B" w14:textId="77777777" w:rsidR="00944064" w:rsidRPr="008D60D8" w:rsidRDefault="00944064" w:rsidP="00944064">
      <w:pPr>
        <w:spacing w:after="0" w:line="240" w:lineRule="auto"/>
        <w:rPr>
          <w:rFonts w:eastAsia="Times New Roman" w:cstheme="minorHAnsi"/>
          <w:sz w:val="24"/>
          <w:szCs w:val="24"/>
        </w:rPr>
      </w:pPr>
    </w:p>
    <w:p w14:paraId="0A4F8F1E"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48"/>
          <w:sz w:val="24"/>
          <w:szCs w:val="24"/>
        </w:rPr>
        <w:object w:dxaOrig="3720" w:dyaOrig="1100" w14:anchorId="59C75595">
          <v:shape id="_x0000_i1099" type="#_x0000_t75" style="width:186.05pt;height:54.2pt" o:ole="">
            <v:imagedata r:id="rId80" o:title=""/>
          </v:shape>
          <o:OLEObject Type="Embed" ProgID="Equation.DSMT4" ShapeID="_x0000_i1099" DrawAspect="Content" ObjectID="_1710921974" r:id="rId81"/>
        </w:object>
      </w:r>
    </w:p>
    <w:p w14:paraId="29322A52" w14:textId="77777777" w:rsidR="00944064" w:rsidRPr="008D60D8" w:rsidRDefault="00944064" w:rsidP="00944064">
      <w:pPr>
        <w:spacing w:after="0" w:line="240" w:lineRule="auto"/>
        <w:rPr>
          <w:rFonts w:eastAsia="Times New Roman" w:cstheme="minorHAnsi"/>
          <w:sz w:val="24"/>
          <w:szCs w:val="24"/>
        </w:rPr>
      </w:pPr>
    </w:p>
    <w:p w14:paraId="048E5D04" w14:textId="0B3BA5B0"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and so,</w:t>
      </w:r>
      <w:r w:rsidR="00903CBB">
        <w:rPr>
          <w:rFonts w:eastAsia="Times New Roman" w:cstheme="minorHAnsi"/>
          <w:sz w:val="24"/>
          <w:szCs w:val="24"/>
        </w:rPr>
        <w:t xml:space="preserve"> </w:t>
      </w:r>
    </w:p>
    <w:p w14:paraId="64931208" w14:textId="77777777" w:rsidR="00944064" w:rsidRPr="008D60D8" w:rsidRDefault="00944064" w:rsidP="00944064">
      <w:pPr>
        <w:spacing w:after="0" w:line="240" w:lineRule="auto"/>
        <w:rPr>
          <w:rFonts w:eastAsia="Times New Roman" w:cstheme="minorHAnsi"/>
          <w:sz w:val="24"/>
          <w:szCs w:val="24"/>
        </w:rPr>
      </w:pPr>
    </w:p>
    <w:p w14:paraId="7927A3DB"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52"/>
          <w:sz w:val="24"/>
          <w:szCs w:val="24"/>
        </w:rPr>
        <w:object w:dxaOrig="5700" w:dyaOrig="1140" w14:anchorId="4F2B16FC">
          <v:shape id="_x0000_i1100" type="#_x0000_t75" style="width:4in;height:59.85pt" o:ole="">
            <v:imagedata r:id="rId82" o:title=""/>
          </v:shape>
          <o:OLEObject Type="Embed" ProgID="Equation.DSMT4" ShapeID="_x0000_i1100" DrawAspect="Content" ObjectID="_1710921975" r:id="rId83"/>
        </w:object>
      </w:r>
    </w:p>
    <w:p w14:paraId="00C5F86E" w14:textId="77777777" w:rsidR="00944064" w:rsidRPr="008D60D8" w:rsidRDefault="00944064" w:rsidP="00944064">
      <w:pPr>
        <w:spacing w:after="0" w:line="240" w:lineRule="auto"/>
        <w:rPr>
          <w:rFonts w:eastAsia="Times New Roman" w:cstheme="minorHAnsi"/>
          <w:sz w:val="24"/>
          <w:szCs w:val="24"/>
        </w:rPr>
      </w:pPr>
    </w:p>
    <w:p w14:paraId="45D84EC8"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Filling these in we get:</w:t>
      </w:r>
    </w:p>
    <w:p w14:paraId="165318B0" w14:textId="77777777" w:rsidR="00944064" w:rsidRPr="008D60D8" w:rsidRDefault="00944064" w:rsidP="00944064">
      <w:pPr>
        <w:spacing w:after="0" w:line="240" w:lineRule="auto"/>
        <w:rPr>
          <w:rFonts w:eastAsia="Times New Roman" w:cstheme="minorHAnsi"/>
          <w:sz w:val="24"/>
          <w:szCs w:val="24"/>
        </w:rPr>
      </w:pPr>
    </w:p>
    <w:p w14:paraId="0CE6E890" w14:textId="77777777" w:rsidR="00944064" w:rsidRPr="008D60D8" w:rsidRDefault="00944064" w:rsidP="00944064">
      <w:pPr>
        <w:spacing w:after="0" w:line="240" w:lineRule="auto"/>
        <w:rPr>
          <w:rFonts w:eastAsia="Times New Roman" w:cstheme="minorHAnsi"/>
          <w:sz w:val="24"/>
          <w:szCs w:val="24"/>
        </w:rPr>
      </w:pPr>
    </w:p>
    <w:p w14:paraId="1174A0E0"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68"/>
          <w:sz w:val="24"/>
          <w:szCs w:val="24"/>
        </w:rPr>
        <w:object w:dxaOrig="6360" w:dyaOrig="1480" w14:anchorId="431DA3EE">
          <v:shape id="_x0000_i1101" type="#_x0000_t75" style="width:317.95pt;height:1in" o:ole="">
            <v:imagedata r:id="rId84" o:title=""/>
          </v:shape>
          <o:OLEObject Type="Embed" ProgID="Equation.DSMT4" ShapeID="_x0000_i1101" DrawAspect="Content" ObjectID="_1710921976" r:id="rId85"/>
        </w:object>
      </w:r>
    </w:p>
    <w:p w14:paraId="424C6C92" w14:textId="77777777" w:rsidR="00944064" w:rsidRPr="008D60D8" w:rsidRDefault="00944064" w:rsidP="00944064">
      <w:pPr>
        <w:spacing w:after="0" w:line="240" w:lineRule="auto"/>
        <w:rPr>
          <w:rFonts w:eastAsia="Times New Roman" w:cstheme="minorHAnsi"/>
          <w:sz w:val="24"/>
          <w:szCs w:val="24"/>
        </w:rPr>
      </w:pPr>
    </w:p>
    <w:p w14:paraId="08EDE38D"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So in spherical coordinates:</w:t>
      </w:r>
    </w:p>
    <w:p w14:paraId="293F48C7" w14:textId="77777777" w:rsidR="00944064" w:rsidRPr="008D60D8" w:rsidRDefault="00944064" w:rsidP="00944064">
      <w:pPr>
        <w:spacing w:after="0" w:line="240" w:lineRule="auto"/>
        <w:rPr>
          <w:rFonts w:eastAsia="Times New Roman" w:cstheme="minorHAnsi"/>
          <w:sz w:val="24"/>
          <w:szCs w:val="24"/>
        </w:rPr>
      </w:pPr>
    </w:p>
    <w:p w14:paraId="7BD7C8BD"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28"/>
          <w:sz w:val="24"/>
          <w:szCs w:val="24"/>
        </w:rPr>
        <w:object w:dxaOrig="5800" w:dyaOrig="700" w14:anchorId="6326A7E4">
          <v:shape id="_x0000_i1102" type="#_x0000_t75" style="width:4in;height:36pt" o:ole="" o:bordertopcolor="this" o:borderleftcolor="this" o:borderbottomcolor="this" o:borderrightcolor="this">
            <v:imagedata r:id="rId86" o:title=""/>
            <w10:bordertop type="single" width="8"/>
            <w10:borderleft type="single" width="8"/>
            <w10:borderbottom type="single" width="8"/>
            <w10:borderright type="single" width="8"/>
          </v:shape>
          <o:OLEObject Type="Embed" ProgID="Equation.DSMT4" ShapeID="_x0000_i1102" DrawAspect="Content" ObjectID="_1710921977" r:id="rId87"/>
        </w:object>
      </w:r>
    </w:p>
    <w:p w14:paraId="203D01AF" w14:textId="77777777" w:rsidR="00944064" w:rsidRPr="008D60D8" w:rsidRDefault="00944064" w:rsidP="00944064">
      <w:pPr>
        <w:spacing w:after="0" w:line="240" w:lineRule="auto"/>
        <w:rPr>
          <w:rFonts w:eastAsia="Times New Roman" w:cstheme="minorHAnsi"/>
          <w:sz w:val="24"/>
          <w:szCs w:val="24"/>
        </w:rPr>
      </w:pPr>
    </w:p>
    <w:p w14:paraId="5F765656"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 xml:space="preserve">which is the known expression.  As you can see, this is a lot easier than doing the change of variables directly on the Cartesian expression for the Laplacian.  Plus this method already puts it in the simplified differential form, aiding in the solution of the equation itself.  So for instance, if you wanted to calculate the Laplacian in parabolic coordinates (another useful coordinate system) then you would probably want to do it like this.  </w:t>
      </w:r>
    </w:p>
    <w:p w14:paraId="116B752B" w14:textId="77777777" w:rsidR="00944064" w:rsidRPr="008D60D8" w:rsidRDefault="00944064" w:rsidP="00944064">
      <w:pPr>
        <w:spacing w:after="0" w:line="240" w:lineRule="auto"/>
        <w:rPr>
          <w:rFonts w:eastAsia="Times New Roman" w:cstheme="minorHAnsi"/>
          <w:sz w:val="24"/>
          <w:szCs w:val="24"/>
        </w:rPr>
      </w:pPr>
    </w:p>
    <w:p w14:paraId="5AD4C6AD" w14:textId="4947F99C" w:rsidR="00D25C18" w:rsidRPr="008C6228" w:rsidRDefault="00D25C18" w:rsidP="00944064">
      <w:pPr>
        <w:spacing w:after="0" w:line="240" w:lineRule="auto"/>
        <w:rPr>
          <w:rFonts w:eastAsia="Times New Roman" w:cstheme="minorHAnsi"/>
          <w:sz w:val="24"/>
          <w:szCs w:val="24"/>
        </w:rPr>
      </w:pPr>
      <w:r>
        <w:rPr>
          <w:rFonts w:eastAsia="Times New Roman" w:cstheme="minorHAnsi"/>
          <w:sz w:val="24"/>
          <w:szCs w:val="24"/>
        </w:rPr>
        <w:t xml:space="preserve"> </w:t>
      </w:r>
    </w:p>
    <w:sectPr w:rsidR="00D25C18" w:rsidRPr="008C62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E14"/>
    <w:rsid w:val="000114FF"/>
    <w:rsid w:val="0004312A"/>
    <w:rsid w:val="000539A9"/>
    <w:rsid w:val="00076820"/>
    <w:rsid w:val="00076CFE"/>
    <w:rsid w:val="00087059"/>
    <w:rsid w:val="00096C2C"/>
    <w:rsid w:val="000A66F8"/>
    <w:rsid w:val="000B143D"/>
    <w:rsid w:val="000B59A1"/>
    <w:rsid w:val="000E27BD"/>
    <w:rsid w:val="000E3F26"/>
    <w:rsid w:val="000E484F"/>
    <w:rsid w:val="000F4BDC"/>
    <w:rsid w:val="000F6BCA"/>
    <w:rsid w:val="001048B2"/>
    <w:rsid w:val="00114057"/>
    <w:rsid w:val="00130C71"/>
    <w:rsid w:val="00133166"/>
    <w:rsid w:val="00137F25"/>
    <w:rsid w:val="00140EA8"/>
    <w:rsid w:val="00142308"/>
    <w:rsid w:val="00145399"/>
    <w:rsid w:val="00172EA8"/>
    <w:rsid w:val="00175523"/>
    <w:rsid w:val="00180DCB"/>
    <w:rsid w:val="00182B09"/>
    <w:rsid w:val="00193807"/>
    <w:rsid w:val="001A282B"/>
    <w:rsid w:val="001C131D"/>
    <w:rsid w:val="001C20CD"/>
    <w:rsid w:val="001D1A4A"/>
    <w:rsid w:val="001E3AB9"/>
    <w:rsid w:val="001F02C8"/>
    <w:rsid w:val="001F0A20"/>
    <w:rsid w:val="002335E1"/>
    <w:rsid w:val="002355AC"/>
    <w:rsid w:val="0023752D"/>
    <w:rsid w:val="00241747"/>
    <w:rsid w:val="0024226E"/>
    <w:rsid w:val="00250C84"/>
    <w:rsid w:val="002522BD"/>
    <w:rsid w:val="00252918"/>
    <w:rsid w:val="002628CB"/>
    <w:rsid w:val="002639B4"/>
    <w:rsid w:val="00270FD5"/>
    <w:rsid w:val="00297E32"/>
    <w:rsid w:val="002A1ED9"/>
    <w:rsid w:val="002A40BB"/>
    <w:rsid w:val="002C1497"/>
    <w:rsid w:val="002D5EFB"/>
    <w:rsid w:val="002E4A21"/>
    <w:rsid w:val="002E5D59"/>
    <w:rsid w:val="002F558F"/>
    <w:rsid w:val="0030445A"/>
    <w:rsid w:val="00304AE4"/>
    <w:rsid w:val="00347358"/>
    <w:rsid w:val="00374D6E"/>
    <w:rsid w:val="00390DB1"/>
    <w:rsid w:val="003938B4"/>
    <w:rsid w:val="003A1002"/>
    <w:rsid w:val="003A2696"/>
    <w:rsid w:val="003A71C7"/>
    <w:rsid w:val="003B00EC"/>
    <w:rsid w:val="003B2AF0"/>
    <w:rsid w:val="003B7B50"/>
    <w:rsid w:val="003C27D4"/>
    <w:rsid w:val="003D53F7"/>
    <w:rsid w:val="003E312E"/>
    <w:rsid w:val="003E3D0D"/>
    <w:rsid w:val="003F1354"/>
    <w:rsid w:val="00404DC6"/>
    <w:rsid w:val="0041095F"/>
    <w:rsid w:val="00417597"/>
    <w:rsid w:val="00432D75"/>
    <w:rsid w:val="004349E5"/>
    <w:rsid w:val="00434A71"/>
    <w:rsid w:val="00434D52"/>
    <w:rsid w:val="00464578"/>
    <w:rsid w:val="004709E4"/>
    <w:rsid w:val="00472B61"/>
    <w:rsid w:val="0047768E"/>
    <w:rsid w:val="00485B2E"/>
    <w:rsid w:val="004873F6"/>
    <w:rsid w:val="0049166C"/>
    <w:rsid w:val="004B39D7"/>
    <w:rsid w:val="004C1955"/>
    <w:rsid w:val="004C21D1"/>
    <w:rsid w:val="004D62A1"/>
    <w:rsid w:val="004E1D62"/>
    <w:rsid w:val="004E7BFC"/>
    <w:rsid w:val="004F06E5"/>
    <w:rsid w:val="004F5B93"/>
    <w:rsid w:val="0050272E"/>
    <w:rsid w:val="00511DA5"/>
    <w:rsid w:val="00516D01"/>
    <w:rsid w:val="00521498"/>
    <w:rsid w:val="005224C0"/>
    <w:rsid w:val="00534A7F"/>
    <w:rsid w:val="005361E6"/>
    <w:rsid w:val="00560EBD"/>
    <w:rsid w:val="0056778F"/>
    <w:rsid w:val="00576E9E"/>
    <w:rsid w:val="00581959"/>
    <w:rsid w:val="00582B97"/>
    <w:rsid w:val="005907E2"/>
    <w:rsid w:val="005A5B78"/>
    <w:rsid w:val="005B1E1A"/>
    <w:rsid w:val="005B2D7B"/>
    <w:rsid w:val="005C72AF"/>
    <w:rsid w:val="005D642C"/>
    <w:rsid w:val="005D7766"/>
    <w:rsid w:val="005F1B40"/>
    <w:rsid w:val="00606C60"/>
    <w:rsid w:val="00607D34"/>
    <w:rsid w:val="00610DEB"/>
    <w:rsid w:val="00611B2A"/>
    <w:rsid w:val="0061742E"/>
    <w:rsid w:val="00627605"/>
    <w:rsid w:val="00634DC5"/>
    <w:rsid w:val="00662BC2"/>
    <w:rsid w:val="00665B6A"/>
    <w:rsid w:val="006663EE"/>
    <w:rsid w:val="00667D96"/>
    <w:rsid w:val="00677A79"/>
    <w:rsid w:val="00680F34"/>
    <w:rsid w:val="0069717F"/>
    <w:rsid w:val="006A2C8A"/>
    <w:rsid w:val="006C1EE9"/>
    <w:rsid w:val="006C3A7D"/>
    <w:rsid w:val="006D7F98"/>
    <w:rsid w:val="006F5D36"/>
    <w:rsid w:val="0071280F"/>
    <w:rsid w:val="007450D6"/>
    <w:rsid w:val="007452CC"/>
    <w:rsid w:val="007474A4"/>
    <w:rsid w:val="007536D9"/>
    <w:rsid w:val="0076447E"/>
    <w:rsid w:val="00767B5D"/>
    <w:rsid w:val="0077138E"/>
    <w:rsid w:val="00772541"/>
    <w:rsid w:val="00773031"/>
    <w:rsid w:val="007958FF"/>
    <w:rsid w:val="007A4E34"/>
    <w:rsid w:val="007A6F81"/>
    <w:rsid w:val="007B2479"/>
    <w:rsid w:val="007B28B8"/>
    <w:rsid w:val="007C0A74"/>
    <w:rsid w:val="007C489F"/>
    <w:rsid w:val="007D0F87"/>
    <w:rsid w:val="007D1DE0"/>
    <w:rsid w:val="007D3E14"/>
    <w:rsid w:val="007D516A"/>
    <w:rsid w:val="007D6FF3"/>
    <w:rsid w:val="007F20A6"/>
    <w:rsid w:val="007F360A"/>
    <w:rsid w:val="00804632"/>
    <w:rsid w:val="00806CDB"/>
    <w:rsid w:val="008109C7"/>
    <w:rsid w:val="00814ED4"/>
    <w:rsid w:val="00826F2E"/>
    <w:rsid w:val="00865D10"/>
    <w:rsid w:val="00866E07"/>
    <w:rsid w:val="00867973"/>
    <w:rsid w:val="00871D46"/>
    <w:rsid w:val="0087426C"/>
    <w:rsid w:val="00874286"/>
    <w:rsid w:val="008B4844"/>
    <w:rsid w:val="008C5FA4"/>
    <w:rsid w:val="008C6228"/>
    <w:rsid w:val="008D1330"/>
    <w:rsid w:val="008D1FE6"/>
    <w:rsid w:val="008D60D8"/>
    <w:rsid w:val="008E24D5"/>
    <w:rsid w:val="008E5A00"/>
    <w:rsid w:val="008F2F59"/>
    <w:rsid w:val="008F4027"/>
    <w:rsid w:val="00900E1C"/>
    <w:rsid w:val="00903CBB"/>
    <w:rsid w:val="00936A0D"/>
    <w:rsid w:val="00944064"/>
    <w:rsid w:val="0097208A"/>
    <w:rsid w:val="00976C01"/>
    <w:rsid w:val="00984C79"/>
    <w:rsid w:val="00995C1A"/>
    <w:rsid w:val="00997F67"/>
    <w:rsid w:val="009A2D7E"/>
    <w:rsid w:val="009A3F5E"/>
    <w:rsid w:val="009A4B26"/>
    <w:rsid w:val="009B5D37"/>
    <w:rsid w:val="009D27F7"/>
    <w:rsid w:val="009D5095"/>
    <w:rsid w:val="009E3ACB"/>
    <w:rsid w:val="009F2ACB"/>
    <w:rsid w:val="00A0242C"/>
    <w:rsid w:val="00A5565A"/>
    <w:rsid w:val="00A57C7B"/>
    <w:rsid w:val="00A82C5A"/>
    <w:rsid w:val="00A84DB4"/>
    <w:rsid w:val="00A87273"/>
    <w:rsid w:val="00A9249F"/>
    <w:rsid w:val="00AA3A99"/>
    <w:rsid w:val="00AA3F39"/>
    <w:rsid w:val="00AB2C10"/>
    <w:rsid w:val="00AB3FAD"/>
    <w:rsid w:val="00AD1EEA"/>
    <w:rsid w:val="00AE1997"/>
    <w:rsid w:val="00AE1BB6"/>
    <w:rsid w:val="00AE7DE7"/>
    <w:rsid w:val="00AF161B"/>
    <w:rsid w:val="00B138C8"/>
    <w:rsid w:val="00B20577"/>
    <w:rsid w:val="00B31A4F"/>
    <w:rsid w:val="00B55CBC"/>
    <w:rsid w:val="00B56D09"/>
    <w:rsid w:val="00B70AC0"/>
    <w:rsid w:val="00B8170F"/>
    <w:rsid w:val="00BA4022"/>
    <w:rsid w:val="00BA7B7F"/>
    <w:rsid w:val="00BB3FB0"/>
    <w:rsid w:val="00BC396F"/>
    <w:rsid w:val="00BC768D"/>
    <w:rsid w:val="00BD45C7"/>
    <w:rsid w:val="00BD5125"/>
    <w:rsid w:val="00BD5AD9"/>
    <w:rsid w:val="00BE35D5"/>
    <w:rsid w:val="00BF3643"/>
    <w:rsid w:val="00BF5494"/>
    <w:rsid w:val="00C13B1D"/>
    <w:rsid w:val="00C24546"/>
    <w:rsid w:val="00C35011"/>
    <w:rsid w:val="00C433D5"/>
    <w:rsid w:val="00C45B13"/>
    <w:rsid w:val="00C549F7"/>
    <w:rsid w:val="00C62C18"/>
    <w:rsid w:val="00C65046"/>
    <w:rsid w:val="00C660DF"/>
    <w:rsid w:val="00C81394"/>
    <w:rsid w:val="00C8687F"/>
    <w:rsid w:val="00C91DAE"/>
    <w:rsid w:val="00C95814"/>
    <w:rsid w:val="00CA45F0"/>
    <w:rsid w:val="00CA6744"/>
    <w:rsid w:val="00CC6CFD"/>
    <w:rsid w:val="00CD0B47"/>
    <w:rsid w:val="00CD1848"/>
    <w:rsid w:val="00CD6178"/>
    <w:rsid w:val="00CF1483"/>
    <w:rsid w:val="00D061F4"/>
    <w:rsid w:val="00D13209"/>
    <w:rsid w:val="00D15403"/>
    <w:rsid w:val="00D15AFA"/>
    <w:rsid w:val="00D22E2C"/>
    <w:rsid w:val="00D25C18"/>
    <w:rsid w:val="00D27F14"/>
    <w:rsid w:val="00D33369"/>
    <w:rsid w:val="00D36E6E"/>
    <w:rsid w:val="00D552CF"/>
    <w:rsid w:val="00D75289"/>
    <w:rsid w:val="00DA0C50"/>
    <w:rsid w:val="00DD1765"/>
    <w:rsid w:val="00DD7F79"/>
    <w:rsid w:val="00DE6D80"/>
    <w:rsid w:val="00E02C34"/>
    <w:rsid w:val="00E05AA1"/>
    <w:rsid w:val="00E06A09"/>
    <w:rsid w:val="00E16BB6"/>
    <w:rsid w:val="00E178C1"/>
    <w:rsid w:val="00E30048"/>
    <w:rsid w:val="00E33B8C"/>
    <w:rsid w:val="00E37FDB"/>
    <w:rsid w:val="00E45CFA"/>
    <w:rsid w:val="00E46B68"/>
    <w:rsid w:val="00E47E7D"/>
    <w:rsid w:val="00E725C0"/>
    <w:rsid w:val="00E824FF"/>
    <w:rsid w:val="00E8409F"/>
    <w:rsid w:val="00EC2241"/>
    <w:rsid w:val="00EC6D22"/>
    <w:rsid w:val="00EE08DE"/>
    <w:rsid w:val="00EE4687"/>
    <w:rsid w:val="00EE5B66"/>
    <w:rsid w:val="00EF40D4"/>
    <w:rsid w:val="00F06EB1"/>
    <w:rsid w:val="00F20703"/>
    <w:rsid w:val="00F2487C"/>
    <w:rsid w:val="00F256FF"/>
    <w:rsid w:val="00F34780"/>
    <w:rsid w:val="00F43481"/>
    <w:rsid w:val="00F44229"/>
    <w:rsid w:val="00F4754E"/>
    <w:rsid w:val="00F667E8"/>
    <w:rsid w:val="00F70ED3"/>
    <w:rsid w:val="00F7500E"/>
    <w:rsid w:val="00F80E47"/>
    <w:rsid w:val="00F86C6E"/>
    <w:rsid w:val="00F974D2"/>
    <w:rsid w:val="00FA209A"/>
    <w:rsid w:val="00FA77CE"/>
    <w:rsid w:val="00FB0C03"/>
    <w:rsid w:val="00FC18C7"/>
    <w:rsid w:val="00FD5D75"/>
    <w:rsid w:val="00FD6CEA"/>
    <w:rsid w:val="00FF1E79"/>
    <w:rsid w:val="00FF4C7D"/>
    <w:rsid w:val="00FF52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5A09D"/>
  <w15:chartTrackingRefBased/>
  <w15:docId w15:val="{640AEB93-DED3-47ED-BA2C-DB10A1655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44064"/>
    <w:pPr>
      <w:spacing w:after="0" w:line="240" w:lineRule="auto"/>
    </w:pPr>
  </w:style>
  <w:style w:type="numbering" w:customStyle="1" w:styleId="NoList1">
    <w:name w:val="No List1"/>
    <w:next w:val="NoList"/>
    <w:semiHidden/>
    <w:rsid w:val="00944064"/>
  </w:style>
  <w:style w:type="character" w:customStyle="1" w:styleId="NoSpacingChar">
    <w:name w:val="No Spacing Char"/>
    <w:link w:val="NoSpacing"/>
    <w:uiPriority w:val="1"/>
    <w:rsid w:val="00944064"/>
  </w:style>
  <w:style w:type="character" w:styleId="PlaceholderText">
    <w:name w:val="Placeholder Text"/>
    <w:basedOn w:val="DefaultParagraphFont"/>
    <w:uiPriority w:val="99"/>
    <w:semiHidden/>
    <w:rsid w:val="00180D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theme" Target="theme/theme1.xml"/><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4058</TotalTime>
  <Pages>1</Pages>
  <Words>898</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Kennard, Shauna</cp:lastModifiedBy>
  <cp:revision>90</cp:revision>
  <dcterms:created xsi:type="dcterms:W3CDTF">2019-12-16T23:19:00Z</dcterms:created>
  <dcterms:modified xsi:type="dcterms:W3CDTF">2022-04-08T15:14:00Z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